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 w:hAnsiTheme="minorEastAsia"/>
          <w:color w:val="000000" w:themeColor="text1"/>
          <w:sz w:val="44"/>
          <w:szCs w:val="44"/>
        </w:rPr>
      </w:pPr>
    </w:p>
    <w:p>
      <w:pPr>
        <w:jc w:val="center"/>
        <w:rPr>
          <w:rFonts w:ascii="方正小标宋简体" w:eastAsia="方正小标宋简体" w:hAnsiTheme="minorEastAsia"/>
          <w:color w:val="000000" w:themeColor="text1"/>
          <w:sz w:val="44"/>
          <w:szCs w:val="44"/>
        </w:rPr>
      </w:pPr>
    </w:p>
    <w:p>
      <w:pPr>
        <w:jc w:val="center"/>
        <w:rPr>
          <w:rFonts w:ascii="方正小标宋简体" w:eastAsia="方正小标宋简体" w:hAnsiTheme="minorEastAsia"/>
          <w:color w:val="000000" w:themeColor="text1"/>
          <w:sz w:val="44"/>
          <w:szCs w:val="44"/>
        </w:rPr>
      </w:pPr>
    </w:p>
    <w:p>
      <w:pPr>
        <w:jc w:val="center"/>
        <w:rPr>
          <w:rFonts w:ascii="方正小标宋简体" w:eastAsia="方正小标宋简体" w:hAnsiTheme="minorEastAsia"/>
          <w:color w:val="000000" w:themeColor="text1"/>
          <w:sz w:val="44"/>
          <w:szCs w:val="44"/>
        </w:rPr>
      </w:pPr>
    </w:p>
    <w:p>
      <w:pPr>
        <w:ind w:firstLine="160" w:firstLineChars="50"/>
        <w:jc w:val="center"/>
        <w:rPr>
          <w:rFonts w:ascii="楷体" w:hAnsi="楷体" w:eastAsia="楷体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廊燕院字〔20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〕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号</w:t>
      </w:r>
    </w:p>
    <w:p>
      <w:pPr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宋体" w:eastAsia="方正小标宋简体"/>
          <w:color w:val="000000" w:themeColor="text1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color w:val="000000" w:themeColor="text1"/>
          <w:sz w:val="44"/>
          <w:szCs w:val="44"/>
          <w:lang w:val="en-US" w:eastAsia="zh-CN"/>
        </w:rPr>
        <w:t>中共廊坊燕京职业技术学院委员会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方正小标宋简体" w:hAnsi="宋体" w:eastAsia="方正小标宋简体"/>
          <w:color w:val="000000" w:themeColor="text1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color w:val="000000" w:themeColor="text1"/>
          <w:sz w:val="44"/>
          <w:szCs w:val="44"/>
          <w:lang w:val="en-US" w:eastAsia="zh-CN"/>
        </w:rPr>
        <w:t>关于领导班子分工及联系系部安排的通知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</w:rPr>
        <w:t>各处室、系部：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40" w:firstLineChars="200"/>
        <w:jc w:val="both"/>
        <w:textAlignment w:val="auto"/>
        <w:rPr>
          <w:rFonts w:hint="default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</w:rPr>
        <w:t>2022年学院第四次党委会确定了领导班子分工及联系系部安排，具体如下：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40" w:firstLineChars="200"/>
        <w:jc w:val="both"/>
        <w:textAlignment w:val="auto"/>
        <w:rPr>
          <w:rFonts w:hint="default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  <w:t>党委书记薛树林主持学院全面工作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  <w:t>党委副书记、院长孙东辉主持学院行政及业务全面工作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  <w:t>党委副书记刘增禄负责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  <w:t>党建、组织、人事、宣传、统战及内部培训工作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  <w:t>分管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</w:rPr>
        <w:t>组织宣传处、人事处、马克思主义理论教学部、工会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  <w:t>党委委员、副院长林姿峰负责学院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</w:rPr>
        <w:t>图书建设、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  <w:t>网络信息建设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</w:rPr>
        <w:t>工作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</w:rPr>
        <w:t>分管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  <w:t>图书馆、信息中心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  <w:t>党委委员、纪委书记王振波负责学院纪委全面工作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</w:rPr>
        <w:t>，分管纪委办公室；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  <w:t>党委委员、副院长谷晓勇负责学院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</w:rPr>
        <w:t>教学工作、科研工作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  <w:t>、学生管理、招生就业及各系部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</w:rPr>
        <w:t>日常工作，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  <w:t>分管教务处、学生工作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u w:val="none"/>
        </w:rPr>
        <w:t>处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u w:val="none"/>
          <w:lang w:val="en-US" w:eastAsia="zh-CN"/>
        </w:rPr>
        <w:t>财经系、计算机系、机电工程系、现代服务系、艺术教育系、公共教学部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40" w:firstLineChars="200"/>
        <w:jc w:val="both"/>
        <w:textAlignment w:val="auto"/>
        <w:rPr>
          <w:rFonts w:hint="eastAsia" w:eastAsia="仿宋"/>
          <w:color w:val="000000" w:themeColor="text1"/>
          <w:lang w:eastAsia="zh-CN"/>
        </w:rPr>
      </w:pP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  <w:t>党委委员、副院长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</w:rPr>
        <w:t>唐励铭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  <w:t>负责学院党政日常工作、财务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</w:rPr>
        <w:t>工作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  <w:t>、基建工程、安全保卫、成人教育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</w:rPr>
        <w:t>和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  <w:t>对外培训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</w:rPr>
        <w:t>工作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</w:rPr>
        <w:t>分管党政办公室（主体办）、财务处、后勤处、培训中心。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</w:rPr>
        <w:t>学院领导班子成员联系系部具体安排：</w:t>
      </w: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</w:rPr>
        <w:t>党委书记薛树林联系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艺术教育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党委副书记、院长孙东辉联系公共教学部；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党委委员、副院长林姿峰联系计算机工程系；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党委委员、纪委书记王振波联系财经系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现代服务系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党委委员、副院长谷晓勇联系机电工程系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40" w:firstLineChars="200"/>
        <w:jc w:val="both"/>
        <w:textAlignment w:val="auto"/>
        <w:rPr>
          <w:rFonts w:hint="default"/>
          <w:color w:val="000000" w:themeColor="text1"/>
          <w:lang w:val="en-US"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党委委员、副院长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唐励铭协助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薛树林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书记联系艺术教育系。</w:t>
      </w:r>
    </w:p>
    <w:p>
      <w:pPr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pStyle w:val="2"/>
        <w:ind w:firstLine="2560" w:firstLineChars="8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中共廊坊燕京职业技术学院委员会</w:t>
      </w:r>
    </w:p>
    <w:p>
      <w:pPr>
        <w:pStyle w:val="2"/>
        <w:ind w:firstLine="3840" w:firstLineChars="1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2022年2月28日</w:t>
      </w:r>
    </w:p>
    <w:p>
      <w:pPr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pStyle w:val="2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20" w:lineRule="exact"/>
        <w:ind w:left="36" w:leftChars="17" w:right="210" w:rightChars="100"/>
        <w:rPr>
          <w:rFonts w:asciiTheme="minorEastAsia" w:hAnsiTheme="minorEastAsia"/>
          <w:color w:val="000000" w:themeColor="text1"/>
          <w:sz w:val="32"/>
          <w:szCs w:val="32"/>
        </w:rPr>
      </w:pPr>
      <w:r>
        <w:rPr>
          <w:rFonts w:ascii="仿宋" w:hAnsi="仿宋" w:eastAsia="仿宋"/>
          <w:color w:val="000000" w:themeColor="text1"/>
          <w:sz w:val="28"/>
          <w:szCs w:val="28"/>
        </w:rPr>
        <w:pict>
          <v:line id="直接连接符 2" o:spid="_x0000_s1026" o:spt="20" style="position:absolute;left:0pt;margin-left:0pt;margin-top:28.6pt;height:0pt;width:414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" w:hAnsi="仿宋" w:eastAsia="仿宋"/>
          <w:color w:val="000000" w:themeColor="text1"/>
          <w:sz w:val="28"/>
          <w:szCs w:val="28"/>
        </w:rPr>
        <w:t>廊坊燕京职业技术学院党政办公室    20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/>
          <w:color w:val="000000" w:themeColor="text1"/>
          <w:sz w:val="28"/>
          <w:szCs w:val="28"/>
        </w:rPr>
        <w:t>年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color w:val="000000" w:themeColor="text1"/>
          <w:sz w:val="28"/>
          <w:szCs w:val="28"/>
        </w:rPr>
        <w:t>月2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/>
          <w:color w:val="000000" w:themeColor="text1"/>
          <w:sz w:val="28"/>
          <w:szCs w:val="28"/>
        </w:rPr>
        <w:t>日</w:t>
      </w:r>
      <w:r>
        <w:rPr>
          <w:rFonts w:ascii="仿宋" w:hAnsi="仿宋" w:eastAsia="仿宋"/>
          <w:color w:val="000000" w:themeColor="text1"/>
          <w:sz w:val="28"/>
          <w:szCs w:val="28"/>
        </w:rPr>
        <w:pict>
          <v:line id="直接连接符 1" o:spid="_x0000_s1027" o:spt="20" style="position:absolute;left:0pt;margin-left:0pt;margin-top:0pt;height:1.4pt;width:414pt;z-index:251660288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">
            <v:path arrowok="t"/>
            <v:fill focussize="0,0"/>
            <v:stroke/>
            <v:imagedata o:title=""/>
            <o:lock v:ext="edit"/>
            <w10:anchorlock/>
          </v:line>
        </w:pict>
      </w:r>
      <w:r>
        <w:rPr>
          <w:rFonts w:hint="eastAsia" w:ascii="仿宋" w:hAnsi="仿宋" w:eastAsia="仿宋"/>
          <w:color w:val="000000" w:themeColor="text1"/>
          <w:sz w:val="28"/>
          <w:szCs w:val="28"/>
        </w:rPr>
        <w:t xml:space="preserve">印发 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7840" w:firstLineChars="2800"/>
      <w:rPr>
        <w:sz w:val="28"/>
        <w:szCs w:val="28"/>
      </w:rPr>
    </w:pPr>
    <w:sdt>
      <w:sdtPr>
        <w:rPr>
          <w:sz w:val="28"/>
          <w:szCs w:val="28"/>
        </w:rPr>
        <w:id w:val="-875240899"/>
        <w:docPartObj>
          <w:docPartGallery w:val="autotext"/>
        </w:docPartObj>
      </w:sdtPr>
      <w:sdtEndPr>
        <w:rPr>
          <w:sz w:val="28"/>
          <w:szCs w:val="28"/>
        </w:rPr>
      </w:sdtEndPr>
      <w:sdtContent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-</w:t>
        </w:r>
        <w:r>
          <w:rPr>
            <w:sz w:val="28"/>
            <w:szCs w:val="28"/>
          </w:rPr>
          <w:t xml:space="preserve"> 1 -</w:t>
        </w:r>
        <w:r>
          <w:rPr>
            <w:sz w:val="28"/>
            <w:szCs w:val="28"/>
          </w:rPr>
          <w:fldChar w:fldCharType="end"/>
        </w:r>
      </w:sdtContent>
    </w:sdt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64141361"/>
      <w:docPartObj>
        <w:docPartGallery w:val="autotext"/>
      </w:docPartObj>
    </w:sdtPr>
    <w:sdtEndPr>
      <w:rPr>
        <w:sz w:val="28"/>
        <w:szCs w:val="28"/>
      </w:rPr>
    </w:sdtEndPr>
    <w:sdtContent>
      <w:p>
        <w:pPr>
          <w:pStyle w:val="7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-</w:t>
        </w:r>
        <w:r>
          <w:rPr>
            <w:sz w:val="28"/>
            <w:szCs w:val="28"/>
          </w:rPr>
          <w:t xml:space="preserve"> 2 -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JlYTM0ODczYmVmNWU0OGFmN2JhYjNlMDE5Y2U0YTIifQ=="/>
  </w:docVars>
  <w:rsids>
    <w:rsidRoot w:val="00D43781"/>
    <w:rsid w:val="000D5829"/>
    <w:rsid w:val="001414AD"/>
    <w:rsid w:val="001F7E1D"/>
    <w:rsid w:val="00207588"/>
    <w:rsid w:val="0023315A"/>
    <w:rsid w:val="002C201B"/>
    <w:rsid w:val="002C40F5"/>
    <w:rsid w:val="00300DD6"/>
    <w:rsid w:val="00332C5C"/>
    <w:rsid w:val="00345D8C"/>
    <w:rsid w:val="00353AD4"/>
    <w:rsid w:val="003A4512"/>
    <w:rsid w:val="003B0EA2"/>
    <w:rsid w:val="003B52E7"/>
    <w:rsid w:val="003D38C4"/>
    <w:rsid w:val="003D53D9"/>
    <w:rsid w:val="00522102"/>
    <w:rsid w:val="00522FC7"/>
    <w:rsid w:val="00537978"/>
    <w:rsid w:val="006A59B6"/>
    <w:rsid w:val="006F148E"/>
    <w:rsid w:val="00741226"/>
    <w:rsid w:val="007421F3"/>
    <w:rsid w:val="007A3676"/>
    <w:rsid w:val="007F0E7A"/>
    <w:rsid w:val="00815FCF"/>
    <w:rsid w:val="00887908"/>
    <w:rsid w:val="00895E06"/>
    <w:rsid w:val="0090052D"/>
    <w:rsid w:val="0090339A"/>
    <w:rsid w:val="0090706D"/>
    <w:rsid w:val="00916BA4"/>
    <w:rsid w:val="00924D94"/>
    <w:rsid w:val="00954150"/>
    <w:rsid w:val="009B2CD0"/>
    <w:rsid w:val="009B4D40"/>
    <w:rsid w:val="009C1C22"/>
    <w:rsid w:val="009F21D2"/>
    <w:rsid w:val="00A42C93"/>
    <w:rsid w:val="00A63F3B"/>
    <w:rsid w:val="00AA0EBC"/>
    <w:rsid w:val="00B4366E"/>
    <w:rsid w:val="00B7764F"/>
    <w:rsid w:val="00B82091"/>
    <w:rsid w:val="00C5550C"/>
    <w:rsid w:val="00D006A2"/>
    <w:rsid w:val="00D05E7D"/>
    <w:rsid w:val="00D43781"/>
    <w:rsid w:val="00D737C2"/>
    <w:rsid w:val="00D9535D"/>
    <w:rsid w:val="00DA1E66"/>
    <w:rsid w:val="00DF7488"/>
    <w:rsid w:val="00E24A87"/>
    <w:rsid w:val="00EF1853"/>
    <w:rsid w:val="00F46F6E"/>
    <w:rsid w:val="00F838BD"/>
    <w:rsid w:val="00F874BB"/>
    <w:rsid w:val="0555258C"/>
    <w:rsid w:val="0CE560AB"/>
    <w:rsid w:val="18BA4890"/>
    <w:rsid w:val="1A772A39"/>
    <w:rsid w:val="21380A48"/>
    <w:rsid w:val="26BE554B"/>
    <w:rsid w:val="276421E5"/>
    <w:rsid w:val="27D859F7"/>
    <w:rsid w:val="292D5CDC"/>
    <w:rsid w:val="2D412A32"/>
    <w:rsid w:val="2EC41B6D"/>
    <w:rsid w:val="3B8E778B"/>
    <w:rsid w:val="3B9F3746"/>
    <w:rsid w:val="3BF32267"/>
    <w:rsid w:val="3C7B19A3"/>
    <w:rsid w:val="3F5B09CC"/>
    <w:rsid w:val="43805C0B"/>
    <w:rsid w:val="439302F1"/>
    <w:rsid w:val="468E063F"/>
    <w:rsid w:val="4CC55DC1"/>
    <w:rsid w:val="4FC357FD"/>
    <w:rsid w:val="5268268C"/>
    <w:rsid w:val="583A0626"/>
    <w:rsid w:val="5B4A5024"/>
    <w:rsid w:val="5C602626"/>
    <w:rsid w:val="62D6719E"/>
    <w:rsid w:val="62F12229"/>
    <w:rsid w:val="6FE256F3"/>
    <w:rsid w:val="705D6FC9"/>
    <w:rsid w:val="71C31E24"/>
    <w:rsid w:val="7643534A"/>
    <w:rsid w:val="78917997"/>
    <w:rsid w:val="7CAE559F"/>
    <w:rsid w:val="7CE643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</w:style>
  <w:style w:type="paragraph" w:styleId="3">
    <w:name w:val="Body Text First Indent 2"/>
    <w:basedOn w:val="4"/>
    <w:semiHidden/>
    <w:unhideWhenUsed/>
    <w:uiPriority w:val="99"/>
    <w:pPr>
      <w:ind w:firstLine="420" w:firstLineChars="200"/>
    </w:pPr>
  </w:style>
  <w:style w:type="paragraph" w:styleId="4">
    <w:name w:val="Body Text Indent"/>
    <w:basedOn w:val="1"/>
    <w:semiHidden/>
    <w:unhideWhenUsed/>
    <w:uiPriority w:val="99"/>
    <w:pPr>
      <w:spacing w:after="120" w:afterLines="0" w:afterAutospacing="0"/>
      <w:ind w:left="420" w:leftChars="200"/>
    </w:pPr>
  </w:style>
  <w:style w:type="paragraph" w:styleId="5">
    <w:name w:val="Date"/>
    <w:basedOn w:val="1"/>
    <w:next w:val="1"/>
    <w:link w:val="12"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1"/>
    <w:unhideWhenUsed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批注框文本 Char"/>
    <w:basedOn w:val="10"/>
    <w:link w:val="6"/>
    <w:semiHidden/>
    <w:qFormat/>
    <w:uiPriority w:val="99"/>
    <w:rPr>
      <w:sz w:val="18"/>
      <w:szCs w:val="18"/>
    </w:rPr>
  </w:style>
  <w:style w:type="character" w:customStyle="1" w:styleId="12">
    <w:name w:val="日期 Char"/>
    <w:basedOn w:val="10"/>
    <w:link w:val="5"/>
    <w:semiHidden/>
    <w:qFormat/>
    <w:uiPriority w:val="99"/>
  </w:style>
  <w:style w:type="character" w:customStyle="1" w:styleId="13">
    <w:name w:val="页眉 Char"/>
    <w:basedOn w:val="10"/>
    <w:link w:val="8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601</Words>
  <Characters>615</Characters>
  <Lines>20</Lines>
  <Paragraphs>5</Paragraphs>
  <TotalTime>79</TotalTime>
  <ScaleCrop>false</ScaleCrop>
  <LinksUpToDate>false</LinksUpToDate>
  <CharactersWithSpaces>620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2015-09-28T00:04:00Z</dcterms:created>
  <dc:creator>lenovo</dc:creator>
  <cp:lastModifiedBy>me</cp:lastModifiedBy>
  <cp:lastPrinted>2022-02-28T07:29:00Z</cp:lastPrinted>
  <dcterms:modified xsi:type="dcterms:W3CDTF">2023-06-16T09:35:06Z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3A300FBC4D274D45BEB5B22CEEE86BFD</vt:lpwstr>
  </property>
</Properties>
</file>