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84" w:lineRule="auto"/>
        <w:ind w:firstLine="880" w:firstLineChars="200"/>
        <w:jc w:val="center"/>
        <w:rPr>
          <w:rFonts w:hint="eastAsia" w:ascii="方正小标宋简体" w:hAnsi="黑体" w:eastAsia="方正小标宋简体" w:cs="宋体"/>
          <w:bCs/>
          <w:color w:val="000000"/>
          <w:kern w:val="0"/>
          <w:sz w:val="44"/>
          <w:szCs w:val="44"/>
        </w:rPr>
      </w:pPr>
    </w:p>
    <w:p>
      <w:pPr>
        <w:widowControl/>
        <w:spacing w:line="384" w:lineRule="auto"/>
        <w:ind w:firstLine="880" w:firstLineChars="200"/>
        <w:jc w:val="center"/>
        <w:rPr>
          <w:rFonts w:hint="eastAsia" w:ascii="方正小标宋简体" w:hAnsi="黑体" w:eastAsia="方正小标宋简体" w:cs="宋体"/>
          <w:bCs/>
          <w:color w:val="000000"/>
          <w:kern w:val="0"/>
          <w:sz w:val="44"/>
          <w:szCs w:val="44"/>
        </w:rPr>
      </w:pPr>
    </w:p>
    <w:p>
      <w:pPr>
        <w:widowControl/>
        <w:spacing w:line="384" w:lineRule="auto"/>
        <w:ind w:firstLine="880" w:firstLineChars="200"/>
        <w:jc w:val="center"/>
        <w:rPr>
          <w:rFonts w:hint="eastAsia" w:ascii="方正小标宋简体" w:hAnsi="黑体" w:eastAsia="方正小标宋简体" w:cs="宋体"/>
          <w:bCs/>
          <w:color w:val="000000"/>
          <w:kern w:val="0"/>
          <w:sz w:val="44"/>
          <w:szCs w:val="44"/>
        </w:rPr>
      </w:pPr>
    </w:p>
    <w:p>
      <w:pPr>
        <w:widowControl/>
        <w:spacing w:line="384" w:lineRule="auto"/>
        <w:ind w:firstLine="880" w:firstLineChars="200"/>
        <w:jc w:val="center"/>
        <w:rPr>
          <w:rFonts w:hint="eastAsia" w:ascii="方正小标宋简体" w:hAnsi="黑体" w:eastAsia="方正小标宋简体" w:cs="宋体"/>
          <w:bCs/>
          <w:color w:val="000000"/>
          <w:kern w:val="0"/>
          <w:sz w:val="44"/>
          <w:szCs w:val="44"/>
        </w:rPr>
      </w:pPr>
    </w:p>
    <w:p>
      <w:pPr>
        <w:widowControl/>
        <w:spacing w:line="384" w:lineRule="auto"/>
        <w:ind w:firstLine="880" w:firstLineChars="200"/>
        <w:jc w:val="center"/>
        <w:rPr>
          <w:rFonts w:hint="eastAsia" w:ascii="方正小标宋简体" w:hAnsi="黑体" w:eastAsia="方正小标宋简体" w:cs="宋体"/>
          <w:bCs/>
          <w:color w:val="000000"/>
          <w:kern w:val="0"/>
          <w:sz w:val="44"/>
          <w:szCs w:val="44"/>
        </w:rPr>
      </w:pPr>
      <w:r>
        <w:rPr>
          <w:rFonts w:hint="eastAsia" w:ascii="仿宋" w:hAnsi="仿宋" w:eastAsia="仿宋" w:cs="宋体"/>
          <w:bCs/>
          <w:color w:val="000000"/>
          <w:kern w:val="0"/>
          <w:sz w:val="32"/>
          <w:szCs w:val="32"/>
        </w:rPr>
        <w:t>廊燕院字[2017]6号</w:t>
      </w:r>
    </w:p>
    <w:p>
      <w:pPr>
        <w:widowControl/>
        <w:spacing w:line="384" w:lineRule="auto"/>
        <w:ind w:firstLine="880" w:firstLineChars="200"/>
        <w:jc w:val="center"/>
        <w:rPr>
          <w:rFonts w:hint="eastAsia" w:ascii="方正小标宋简体" w:hAnsi="黑体" w:eastAsia="方正小标宋简体" w:cs="宋体"/>
          <w:bCs/>
          <w:color w:val="000000"/>
          <w:kern w:val="0"/>
          <w:sz w:val="44"/>
          <w:szCs w:val="44"/>
        </w:rPr>
      </w:pPr>
    </w:p>
    <w:p>
      <w:pPr>
        <w:widowControl/>
        <w:spacing w:line="384" w:lineRule="auto"/>
        <w:ind w:firstLine="880" w:firstLineChars="200"/>
        <w:jc w:val="center"/>
        <w:rPr>
          <w:rFonts w:hint="eastAsia" w:ascii="方正小标宋简体" w:hAnsi="黑体" w:eastAsia="方正小标宋简体" w:cs="宋体"/>
          <w:bCs/>
          <w:color w:val="000000"/>
          <w:kern w:val="0"/>
          <w:sz w:val="44"/>
          <w:szCs w:val="44"/>
        </w:rPr>
      </w:pPr>
      <w:r>
        <w:rPr>
          <w:rFonts w:hint="eastAsia" w:ascii="方正小标宋简体" w:hAnsi="黑体" w:eastAsia="方正小标宋简体" w:cs="宋体"/>
          <w:bCs/>
          <w:color w:val="000000"/>
          <w:kern w:val="0"/>
          <w:sz w:val="44"/>
          <w:szCs w:val="44"/>
        </w:rPr>
        <w:t>中共廊坊燕京职业技术学院委员会</w:t>
      </w:r>
    </w:p>
    <w:p>
      <w:pPr>
        <w:widowControl/>
        <w:spacing w:line="384" w:lineRule="auto"/>
        <w:jc w:val="center"/>
        <w:rPr>
          <w:rFonts w:hint="eastAsia" w:ascii="方正小标宋简体" w:hAnsi="黑体" w:eastAsia="方正小标宋简体" w:cs="宋体"/>
          <w:bCs/>
          <w:color w:val="000000"/>
          <w:kern w:val="0"/>
          <w:sz w:val="44"/>
          <w:szCs w:val="44"/>
        </w:rPr>
      </w:pPr>
      <w:r>
        <w:rPr>
          <w:rFonts w:hint="eastAsia" w:ascii="方正小标宋简体" w:hAnsi="黑体" w:eastAsia="方正小标宋简体" w:cs="宋体"/>
          <w:bCs/>
          <w:color w:val="000000"/>
          <w:kern w:val="0"/>
          <w:sz w:val="44"/>
          <w:szCs w:val="44"/>
        </w:rPr>
        <w:t>议事规则</w:t>
      </w:r>
    </w:p>
    <w:p>
      <w:pPr>
        <w:widowControl/>
        <w:spacing w:line="384" w:lineRule="auto"/>
        <w:jc w:val="both"/>
        <w:rPr>
          <w:rFonts w:hint="eastAsia" w:ascii="黑体" w:hAnsi="黑体" w:eastAsia="黑体" w:cs="黑体"/>
          <w:b w:val="0"/>
          <w:bCs/>
          <w:color w:val="000000"/>
          <w:kern w:val="0"/>
          <w:sz w:val="32"/>
          <w:szCs w:val="32"/>
        </w:rPr>
      </w:pPr>
      <w:r>
        <w:rPr>
          <w:rFonts w:hint="eastAsia" w:ascii="宋体" w:hAnsi="宋体" w:eastAsia="宋体" w:cs="宋体"/>
          <w:bCs/>
          <w:color w:val="000000"/>
          <w:kern w:val="0"/>
          <w:sz w:val="28"/>
          <w:szCs w:val="28"/>
          <w:lang w:val="en-US" w:eastAsia="zh-CN"/>
        </w:rPr>
        <w:t xml:space="preserve"> </w:t>
      </w:r>
      <w:r>
        <w:rPr>
          <w:rFonts w:hint="eastAsia" w:ascii="宋体" w:hAnsi="宋体" w:eastAsia="宋体" w:cs="宋体"/>
          <w:b/>
          <w:bCs w:val="0"/>
          <w:color w:val="000000"/>
          <w:kern w:val="0"/>
          <w:sz w:val="28"/>
          <w:szCs w:val="28"/>
          <w:lang w:val="en-US" w:eastAsia="zh-CN"/>
        </w:rPr>
        <w:t xml:space="preserve">  </w:t>
      </w:r>
      <w:r>
        <w:rPr>
          <w:rFonts w:hint="eastAsia" w:ascii="黑体" w:hAnsi="黑体" w:eastAsia="黑体" w:cs="黑体"/>
          <w:b/>
          <w:bCs w:val="0"/>
          <w:color w:val="000000"/>
          <w:kern w:val="0"/>
          <w:sz w:val="32"/>
          <w:szCs w:val="32"/>
          <w:lang w:val="en-US" w:eastAsia="zh-CN"/>
        </w:rPr>
        <w:t xml:space="preserve"> </w:t>
      </w:r>
      <w:r>
        <w:rPr>
          <w:rFonts w:hint="eastAsia" w:ascii="黑体" w:hAnsi="黑体" w:eastAsia="黑体" w:cs="黑体"/>
          <w:b w:val="0"/>
          <w:bCs/>
          <w:color w:val="000000"/>
          <w:kern w:val="0"/>
          <w:sz w:val="32"/>
          <w:szCs w:val="32"/>
        </w:rPr>
        <w:t>第一章 总</w:t>
      </w:r>
      <w:r>
        <w:rPr>
          <w:rFonts w:hint="eastAsia" w:ascii="黑体" w:hAnsi="黑体" w:eastAsia="黑体" w:cs="黑体"/>
          <w:b w:val="0"/>
          <w:bCs/>
          <w:color w:val="000000"/>
          <w:kern w:val="0"/>
          <w:sz w:val="32"/>
          <w:szCs w:val="32"/>
          <w:lang w:val="en-US" w:eastAsia="zh-CN"/>
        </w:rPr>
        <w:t xml:space="preserve">   </w:t>
      </w:r>
      <w:r>
        <w:rPr>
          <w:rFonts w:hint="eastAsia" w:ascii="黑体" w:hAnsi="黑体" w:eastAsia="黑体" w:cs="黑体"/>
          <w:b w:val="0"/>
          <w:bCs/>
          <w:color w:val="000000"/>
          <w:kern w:val="0"/>
          <w:sz w:val="32"/>
          <w:szCs w:val="32"/>
        </w:rPr>
        <w:t>则</w:t>
      </w:r>
    </w:p>
    <w:p>
      <w:pPr>
        <w:widowControl/>
        <w:spacing w:line="240" w:lineRule="auto"/>
        <w:jc w:val="both"/>
        <w:rPr>
          <w:rFonts w:hint="eastAsia" w:ascii="仿宋" w:hAnsi="仿宋" w:eastAsia="仿宋" w:cs="仿宋"/>
          <w:bCs/>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
          <w:bCs w:val="0"/>
          <w:color w:val="000000"/>
          <w:kern w:val="0"/>
          <w:sz w:val="32"/>
          <w:szCs w:val="32"/>
        </w:rPr>
        <w:t>第一条</w:t>
      </w:r>
      <w:r>
        <w:rPr>
          <w:rFonts w:hint="eastAsia" w:ascii="仿宋" w:hAnsi="仿宋" w:eastAsia="仿宋" w:cs="仿宋"/>
          <w:b/>
          <w:bCs w:val="0"/>
          <w:color w:val="000000"/>
          <w:kern w:val="0"/>
          <w:sz w:val="32"/>
          <w:szCs w:val="32"/>
        </w:rPr>
        <w:t xml:space="preserve"> </w:t>
      </w:r>
      <w:r>
        <w:rPr>
          <w:rFonts w:hint="eastAsia" w:ascii="仿宋" w:hAnsi="仿宋" w:eastAsia="仿宋" w:cs="仿宋"/>
          <w:bCs/>
          <w:color w:val="000000"/>
          <w:kern w:val="0"/>
          <w:sz w:val="32"/>
          <w:szCs w:val="32"/>
        </w:rPr>
        <w:t>为充分发挥党委在学</w:t>
      </w:r>
      <w:r>
        <w:rPr>
          <w:rFonts w:hint="eastAsia" w:ascii="仿宋" w:hAnsi="仿宋" w:eastAsia="仿宋" w:cs="仿宋"/>
          <w:bCs/>
          <w:color w:val="000000"/>
          <w:kern w:val="0"/>
          <w:sz w:val="32"/>
          <w:szCs w:val="32"/>
          <w:lang w:eastAsia="zh-CN"/>
        </w:rPr>
        <w:t>院</w:t>
      </w:r>
      <w:r>
        <w:rPr>
          <w:rFonts w:hint="eastAsia" w:ascii="仿宋" w:hAnsi="仿宋" w:eastAsia="仿宋" w:cs="仿宋"/>
          <w:bCs/>
          <w:color w:val="000000"/>
          <w:kern w:val="0"/>
          <w:sz w:val="32"/>
          <w:szCs w:val="32"/>
        </w:rPr>
        <w:t>事业发展中的领导核</w:t>
      </w:r>
      <w:r>
        <w:rPr>
          <w:rFonts w:hint="eastAsia" w:ascii="仿宋" w:hAnsi="仿宋" w:eastAsia="仿宋" w:cs="仿宋"/>
          <w:bCs/>
          <w:color w:val="000000"/>
          <w:kern w:val="0"/>
          <w:sz w:val="32"/>
          <w:szCs w:val="32"/>
          <w:lang w:eastAsia="zh-CN"/>
        </w:rPr>
        <w:t>心</w:t>
      </w:r>
      <w:r>
        <w:rPr>
          <w:rFonts w:hint="eastAsia" w:ascii="仿宋" w:hAnsi="仿宋" w:eastAsia="仿宋" w:cs="仿宋"/>
          <w:bCs/>
          <w:color w:val="000000"/>
          <w:kern w:val="0"/>
          <w:sz w:val="32"/>
          <w:szCs w:val="32"/>
        </w:rPr>
        <w:t>作用，进一步健全学</w:t>
      </w:r>
      <w:r>
        <w:rPr>
          <w:rFonts w:hint="eastAsia" w:ascii="仿宋" w:hAnsi="仿宋" w:eastAsia="仿宋" w:cs="仿宋"/>
          <w:bCs/>
          <w:color w:val="000000"/>
          <w:kern w:val="0"/>
          <w:sz w:val="32"/>
          <w:szCs w:val="32"/>
          <w:lang w:eastAsia="zh-CN"/>
        </w:rPr>
        <w:t>院</w:t>
      </w:r>
      <w:r>
        <w:rPr>
          <w:rFonts w:hint="eastAsia" w:ascii="仿宋" w:hAnsi="仿宋" w:eastAsia="仿宋" w:cs="仿宋"/>
          <w:bCs/>
          <w:color w:val="000000"/>
          <w:kern w:val="0"/>
          <w:sz w:val="32"/>
          <w:szCs w:val="32"/>
        </w:rPr>
        <w:t>党</w:t>
      </w:r>
      <w:r>
        <w:rPr>
          <w:rFonts w:hint="eastAsia" w:ascii="仿宋" w:hAnsi="仿宋" w:eastAsia="仿宋" w:cs="仿宋"/>
          <w:bCs/>
          <w:color w:val="000000"/>
          <w:kern w:val="0"/>
          <w:sz w:val="32"/>
          <w:szCs w:val="32"/>
          <w:lang w:eastAsia="zh-CN"/>
        </w:rPr>
        <w:t>委会</w:t>
      </w:r>
      <w:r>
        <w:rPr>
          <w:rFonts w:hint="eastAsia" w:ascii="仿宋" w:hAnsi="仿宋" w:eastAsia="仿宋" w:cs="仿宋"/>
          <w:bCs/>
          <w:color w:val="000000"/>
          <w:kern w:val="0"/>
          <w:sz w:val="32"/>
          <w:szCs w:val="32"/>
        </w:rPr>
        <w:t>工作制度，依据《中国共产党章程》</w:t>
      </w:r>
      <w:r>
        <w:rPr>
          <w:rFonts w:hint="eastAsia" w:ascii="仿宋" w:hAnsi="仿宋" w:eastAsia="仿宋" w:cs="仿宋"/>
          <w:bCs/>
          <w:color w:val="000000"/>
          <w:kern w:val="0"/>
          <w:sz w:val="32"/>
          <w:szCs w:val="32"/>
          <w:lang w:eastAsia="zh-CN"/>
        </w:rPr>
        <w:t>、</w:t>
      </w:r>
      <w:r>
        <w:rPr>
          <w:rFonts w:hint="eastAsia" w:ascii="仿宋" w:hAnsi="仿宋" w:eastAsia="仿宋" w:cs="仿宋"/>
          <w:bCs/>
          <w:color w:val="000000"/>
          <w:kern w:val="0"/>
          <w:sz w:val="32"/>
          <w:szCs w:val="32"/>
        </w:rPr>
        <w:t>《中华人民共和国高等教育法》</w:t>
      </w:r>
      <w:r>
        <w:rPr>
          <w:rFonts w:hint="eastAsia" w:ascii="仿宋" w:hAnsi="仿宋" w:eastAsia="仿宋" w:cs="仿宋"/>
          <w:bCs/>
          <w:color w:val="000000"/>
          <w:kern w:val="0"/>
          <w:sz w:val="32"/>
          <w:szCs w:val="32"/>
          <w:lang w:eastAsia="zh-CN"/>
        </w:rPr>
        <w:t>、</w:t>
      </w:r>
      <w:r>
        <w:rPr>
          <w:rFonts w:hint="eastAsia" w:ascii="仿宋" w:hAnsi="仿宋" w:eastAsia="仿宋" w:cs="仿宋"/>
          <w:bCs/>
          <w:color w:val="000000"/>
          <w:kern w:val="0"/>
          <w:sz w:val="32"/>
          <w:szCs w:val="32"/>
        </w:rPr>
        <w:t>《中国共产党普通高等学校基层组织工作条例》等政策法规文件，结合学</w:t>
      </w:r>
      <w:r>
        <w:rPr>
          <w:rFonts w:hint="eastAsia" w:ascii="仿宋" w:hAnsi="仿宋" w:eastAsia="仿宋" w:cs="仿宋"/>
          <w:bCs/>
          <w:color w:val="000000"/>
          <w:kern w:val="0"/>
          <w:sz w:val="32"/>
          <w:szCs w:val="32"/>
          <w:lang w:val="en-US" w:eastAsia="zh-CN"/>
        </w:rPr>
        <w:t>院实际，制定本规则。</w:t>
      </w:r>
    </w:p>
    <w:p>
      <w:pPr>
        <w:widowControl/>
        <w:spacing w:line="384" w:lineRule="auto"/>
        <w:jc w:val="both"/>
        <w:rPr>
          <w:rFonts w:hint="eastAsia" w:ascii="仿宋" w:hAnsi="仿宋" w:eastAsia="仿宋" w:cs="仿宋"/>
          <w:bCs/>
          <w:color w:val="000000"/>
          <w:kern w:val="0"/>
          <w:sz w:val="32"/>
          <w:szCs w:val="32"/>
        </w:rPr>
      </w:pPr>
      <w:r>
        <w:rPr>
          <w:rFonts w:hint="eastAsia" w:ascii="宋体" w:hAnsi="宋体" w:eastAsia="宋体" w:cs="宋体"/>
          <w:bCs/>
          <w:color w:val="000000"/>
          <w:kern w:val="0"/>
          <w:sz w:val="28"/>
          <w:szCs w:val="28"/>
          <w:lang w:val="en-US" w:eastAsia="zh-CN"/>
        </w:rPr>
        <w:t xml:space="preserve"> </w:t>
      </w:r>
      <w:r>
        <w:rPr>
          <w:rFonts w:hint="eastAsia" w:ascii="宋体" w:hAnsi="宋体" w:eastAsia="宋体" w:cs="宋体"/>
          <w:b/>
          <w:bCs w:val="0"/>
          <w:color w:val="000000"/>
          <w:kern w:val="0"/>
          <w:sz w:val="28"/>
          <w:szCs w:val="28"/>
          <w:lang w:val="en-US" w:eastAsia="zh-CN"/>
        </w:rPr>
        <w:t xml:space="preserve">   </w:t>
      </w:r>
      <w:r>
        <w:rPr>
          <w:rFonts w:hint="eastAsia" w:ascii="楷体" w:hAnsi="楷体" w:eastAsia="楷体" w:cs="楷体"/>
          <w:b/>
          <w:bCs w:val="0"/>
          <w:color w:val="000000"/>
          <w:kern w:val="0"/>
          <w:sz w:val="32"/>
          <w:szCs w:val="32"/>
        </w:rPr>
        <w:t>第二条</w:t>
      </w:r>
      <w:r>
        <w:rPr>
          <w:rFonts w:hint="eastAsia" w:ascii="宋体" w:hAnsi="宋体" w:eastAsia="宋体" w:cs="宋体"/>
          <w:bCs/>
          <w:color w:val="000000"/>
          <w:kern w:val="0"/>
          <w:sz w:val="28"/>
          <w:szCs w:val="28"/>
        </w:rPr>
        <w:t xml:space="preserve"> </w:t>
      </w:r>
      <w:r>
        <w:rPr>
          <w:rFonts w:hint="eastAsia" w:ascii="仿宋" w:hAnsi="仿宋" w:eastAsia="仿宋" w:cs="仿宋"/>
          <w:bCs/>
          <w:color w:val="000000"/>
          <w:kern w:val="0"/>
          <w:sz w:val="32"/>
          <w:szCs w:val="32"/>
        </w:rPr>
        <w:t>学</w:t>
      </w:r>
      <w:r>
        <w:rPr>
          <w:rFonts w:hint="eastAsia" w:ascii="仿宋" w:hAnsi="仿宋" w:eastAsia="仿宋" w:cs="仿宋"/>
          <w:bCs/>
          <w:color w:val="000000"/>
          <w:kern w:val="0"/>
          <w:sz w:val="32"/>
          <w:szCs w:val="32"/>
          <w:lang w:eastAsia="zh-CN"/>
        </w:rPr>
        <w:t>院</w:t>
      </w:r>
      <w:r>
        <w:rPr>
          <w:rFonts w:hint="eastAsia" w:ascii="仿宋" w:hAnsi="仿宋" w:eastAsia="仿宋" w:cs="仿宋"/>
          <w:bCs/>
          <w:color w:val="000000"/>
          <w:kern w:val="0"/>
          <w:sz w:val="32"/>
          <w:szCs w:val="32"/>
        </w:rPr>
        <w:t>实行党委领导下的</w:t>
      </w:r>
      <w:r>
        <w:rPr>
          <w:rFonts w:hint="eastAsia" w:ascii="仿宋" w:hAnsi="仿宋" w:eastAsia="仿宋" w:cs="仿宋"/>
          <w:bCs/>
          <w:color w:val="000000"/>
          <w:kern w:val="0"/>
          <w:sz w:val="32"/>
          <w:szCs w:val="32"/>
          <w:lang w:eastAsia="zh-CN"/>
        </w:rPr>
        <w:t>院长</w:t>
      </w:r>
      <w:r>
        <w:rPr>
          <w:rFonts w:hint="eastAsia" w:ascii="仿宋" w:hAnsi="仿宋" w:eastAsia="仿宋" w:cs="仿宋"/>
          <w:bCs/>
          <w:color w:val="000000"/>
          <w:kern w:val="0"/>
          <w:sz w:val="32"/>
          <w:szCs w:val="32"/>
        </w:rPr>
        <w:t>负责制。学</w:t>
      </w:r>
      <w:r>
        <w:rPr>
          <w:rFonts w:hint="eastAsia" w:ascii="仿宋" w:hAnsi="仿宋" w:eastAsia="仿宋" w:cs="仿宋"/>
          <w:bCs/>
          <w:color w:val="000000"/>
          <w:kern w:val="0"/>
          <w:sz w:val="32"/>
          <w:szCs w:val="32"/>
          <w:lang w:eastAsia="zh-CN"/>
        </w:rPr>
        <w:t>院</w:t>
      </w:r>
      <w:r>
        <w:rPr>
          <w:rFonts w:hint="eastAsia" w:ascii="仿宋" w:hAnsi="仿宋" w:eastAsia="仿宋" w:cs="仿宋"/>
          <w:bCs/>
          <w:color w:val="000000"/>
          <w:kern w:val="0"/>
          <w:sz w:val="32"/>
          <w:szCs w:val="32"/>
        </w:rPr>
        <w:t>党委是学</w:t>
      </w:r>
      <w:r>
        <w:rPr>
          <w:rFonts w:hint="eastAsia" w:ascii="仿宋" w:hAnsi="仿宋" w:eastAsia="仿宋" w:cs="仿宋"/>
          <w:bCs/>
          <w:color w:val="000000"/>
          <w:kern w:val="0"/>
          <w:sz w:val="32"/>
          <w:szCs w:val="32"/>
          <w:lang w:eastAsia="zh-CN"/>
        </w:rPr>
        <w:t>院</w:t>
      </w:r>
      <w:r>
        <w:rPr>
          <w:rFonts w:hint="eastAsia" w:ascii="仿宋" w:hAnsi="仿宋" w:eastAsia="仿宋" w:cs="仿宋"/>
          <w:bCs/>
          <w:color w:val="000000"/>
          <w:kern w:val="0"/>
          <w:sz w:val="32"/>
          <w:szCs w:val="32"/>
        </w:rPr>
        <w:t>的领导核心，统一领导学</w:t>
      </w:r>
      <w:r>
        <w:rPr>
          <w:rFonts w:hint="eastAsia" w:ascii="仿宋" w:hAnsi="仿宋" w:eastAsia="仿宋" w:cs="仿宋"/>
          <w:bCs/>
          <w:color w:val="000000"/>
          <w:kern w:val="0"/>
          <w:sz w:val="32"/>
          <w:szCs w:val="32"/>
          <w:lang w:eastAsia="zh-CN"/>
        </w:rPr>
        <w:t>院</w:t>
      </w:r>
      <w:r>
        <w:rPr>
          <w:rFonts w:hint="eastAsia" w:ascii="仿宋" w:hAnsi="仿宋" w:eastAsia="仿宋" w:cs="仿宋"/>
          <w:bCs/>
          <w:color w:val="000000"/>
          <w:kern w:val="0"/>
          <w:sz w:val="32"/>
          <w:szCs w:val="32"/>
        </w:rPr>
        <w:t>工作，集体研究决定重大事项，支持</w:t>
      </w:r>
      <w:r>
        <w:rPr>
          <w:rFonts w:hint="eastAsia" w:ascii="仿宋" w:hAnsi="仿宋" w:eastAsia="仿宋" w:cs="仿宋"/>
          <w:bCs/>
          <w:color w:val="000000"/>
          <w:kern w:val="0"/>
          <w:sz w:val="32"/>
          <w:szCs w:val="32"/>
          <w:lang w:eastAsia="zh-CN"/>
        </w:rPr>
        <w:t>院长</w:t>
      </w:r>
      <w:r>
        <w:rPr>
          <w:rFonts w:hint="eastAsia" w:ascii="仿宋" w:hAnsi="仿宋" w:eastAsia="仿宋" w:cs="仿宋"/>
          <w:bCs/>
          <w:color w:val="000000"/>
          <w:kern w:val="0"/>
          <w:sz w:val="32"/>
          <w:szCs w:val="32"/>
        </w:rPr>
        <w:t>依法独立负责地行使职权。</w:t>
      </w:r>
    </w:p>
    <w:p>
      <w:pPr>
        <w:widowControl/>
        <w:spacing w:line="384" w:lineRule="auto"/>
        <w:jc w:val="both"/>
        <w:rPr>
          <w:rFonts w:hint="eastAsia" w:ascii="仿宋" w:hAnsi="仿宋" w:eastAsia="仿宋" w:cs="仿宋"/>
          <w:bCs/>
          <w:color w:val="000000"/>
          <w:kern w:val="0"/>
          <w:sz w:val="32"/>
          <w:szCs w:val="32"/>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
          <w:bCs w:val="0"/>
          <w:color w:val="000000"/>
          <w:kern w:val="0"/>
          <w:sz w:val="32"/>
          <w:szCs w:val="32"/>
          <w:lang w:val="en-US" w:eastAsia="zh-CN"/>
        </w:rPr>
        <w:t xml:space="preserve"> </w:t>
      </w:r>
      <w:r>
        <w:rPr>
          <w:rFonts w:hint="eastAsia" w:ascii="楷体" w:hAnsi="楷体" w:eastAsia="楷体" w:cs="楷体"/>
          <w:b/>
          <w:bCs w:val="0"/>
          <w:color w:val="000000"/>
          <w:kern w:val="0"/>
          <w:sz w:val="32"/>
          <w:szCs w:val="32"/>
        </w:rPr>
        <w:t>第三条</w:t>
      </w:r>
      <w:r>
        <w:rPr>
          <w:rFonts w:hint="eastAsia" w:ascii="宋体" w:hAnsi="宋体" w:eastAsia="宋体" w:cs="宋体"/>
          <w:bCs/>
          <w:color w:val="000000"/>
          <w:kern w:val="0"/>
          <w:sz w:val="28"/>
          <w:szCs w:val="28"/>
        </w:rPr>
        <w:t xml:space="preserve"> </w:t>
      </w:r>
      <w:r>
        <w:rPr>
          <w:rFonts w:hint="eastAsia" w:ascii="仿宋" w:hAnsi="仿宋" w:eastAsia="仿宋" w:cs="仿宋"/>
          <w:bCs/>
          <w:color w:val="000000"/>
          <w:kern w:val="0"/>
          <w:sz w:val="32"/>
          <w:szCs w:val="32"/>
          <w:lang w:eastAsia="zh-CN"/>
        </w:rPr>
        <w:t>党委会</w:t>
      </w:r>
      <w:r>
        <w:rPr>
          <w:rFonts w:hint="eastAsia" w:ascii="仿宋" w:hAnsi="仿宋" w:eastAsia="仿宋" w:cs="仿宋"/>
          <w:bCs/>
          <w:color w:val="000000"/>
          <w:kern w:val="0"/>
          <w:sz w:val="32"/>
          <w:szCs w:val="32"/>
        </w:rPr>
        <w:t>在学</w:t>
      </w:r>
      <w:r>
        <w:rPr>
          <w:rFonts w:hint="eastAsia" w:ascii="仿宋" w:hAnsi="仿宋" w:eastAsia="仿宋" w:cs="仿宋"/>
          <w:bCs/>
          <w:color w:val="000000"/>
          <w:kern w:val="0"/>
          <w:sz w:val="32"/>
          <w:szCs w:val="32"/>
          <w:lang w:eastAsia="zh-CN"/>
        </w:rPr>
        <w:t>院</w:t>
      </w:r>
      <w:r>
        <w:rPr>
          <w:rFonts w:hint="eastAsia" w:ascii="仿宋" w:hAnsi="仿宋" w:eastAsia="仿宋" w:cs="仿宋"/>
          <w:bCs/>
          <w:color w:val="000000"/>
          <w:kern w:val="0"/>
          <w:sz w:val="32"/>
          <w:szCs w:val="32"/>
        </w:rPr>
        <w:t>党员代表大会闭会期间领导学</w:t>
      </w:r>
      <w:r>
        <w:rPr>
          <w:rFonts w:hint="eastAsia" w:ascii="仿宋" w:hAnsi="仿宋" w:eastAsia="仿宋" w:cs="仿宋"/>
          <w:bCs/>
          <w:color w:val="000000"/>
          <w:kern w:val="0"/>
          <w:sz w:val="32"/>
          <w:szCs w:val="32"/>
          <w:lang w:eastAsia="zh-CN"/>
        </w:rPr>
        <w:t>院</w:t>
      </w:r>
      <w:r>
        <w:rPr>
          <w:rFonts w:hint="eastAsia" w:ascii="仿宋" w:hAnsi="仿宋" w:eastAsia="仿宋" w:cs="仿宋"/>
          <w:bCs/>
          <w:color w:val="000000"/>
          <w:kern w:val="0"/>
          <w:sz w:val="32"/>
          <w:szCs w:val="32"/>
        </w:rPr>
        <w:t>工作，决定涉及学</w:t>
      </w:r>
      <w:r>
        <w:rPr>
          <w:rFonts w:hint="eastAsia" w:ascii="仿宋" w:hAnsi="仿宋" w:eastAsia="仿宋" w:cs="仿宋"/>
          <w:bCs/>
          <w:color w:val="000000"/>
          <w:kern w:val="0"/>
          <w:sz w:val="32"/>
          <w:szCs w:val="32"/>
          <w:lang w:eastAsia="zh-CN"/>
        </w:rPr>
        <w:t>院</w:t>
      </w:r>
      <w:r>
        <w:rPr>
          <w:rFonts w:hint="eastAsia" w:ascii="仿宋" w:hAnsi="仿宋" w:eastAsia="仿宋" w:cs="仿宋"/>
          <w:bCs/>
          <w:color w:val="000000"/>
          <w:kern w:val="0"/>
          <w:sz w:val="32"/>
          <w:szCs w:val="32"/>
        </w:rPr>
        <w:t>改革发展稳定和师生切身利益及党的建设等全局性重大问题。</w:t>
      </w:r>
    </w:p>
    <w:p>
      <w:pPr>
        <w:widowControl/>
        <w:spacing w:line="384" w:lineRule="auto"/>
        <w:jc w:val="both"/>
        <w:rPr>
          <w:rFonts w:hint="eastAsia" w:ascii="黑体" w:hAnsi="黑体" w:eastAsia="黑体" w:cs="黑体"/>
          <w:b/>
          <w:bCs w:val="0"/>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黑体" w:hAnsi="黑体" w:eastAsia="黑体" w:cs="黑体"/>
          <w:bCs/>
          <w:color w:val="000000"/>
          <w:kern w:val="0"/>
          <w:sz w:val="32"/>
          <w:szCs w:val="32"/>
          <w:lang w:val="en-US" w:eastAsia="zh-CN"/>
        </w:rPr>
        <w:t xml:space="preserve"> </w:t>
      </w:r>
      <w:r>
        <w:rPr>
          <w:rFonts w:hint="eastAsia" w:ascii="黑体" w:hAnsi="黑体" w:eastAsia="黑体" w:cs="黑体"/>
          <w:b w:val="0"/>
          <w:bCs/>
          <w:color w:val="000000"/>
          <w:kern w:val="0"/>
          <w:sz w:val="32"/>
          <w:szCs w:val="32"/>
          <w:lang w:eastAsia="zh-CN"/>
        </w:rPr>
        <w:t>第二章</w:t>
      </w:r>
      <w:r>
        <w:rPr>
          <w:rFonts w:hint="eastAsia" w:ascii="黑体" w:hAnsi="黑体" w:eastAsia="黑体" w:cs="黑体"/>
          <w:b w:val="0"/>
          <w:bCs/>
          <w:color w:val="000000"/>
          <w:kern w:val="0"/>
          <w:sz w:val="32"/>
          <w:szCs w:val="32"/>
          <w:lang w:val="en-US" w:eastAsia="zh-CN"/>
        </w:rPr>
        <w:t xml:space="preserve"> 组织召开</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宋体" w:hAnsi="宋体" w:eastAsia="宋体" w:cs="宋体"/>
          <w:b/>
          <w:bCs w:val="0"/>
          <w:color w:val="000000"/>
          <w:kern w:val="0"/>
          <w:sz w:val="28"/>
          <w:szCs w:val="28"/>
          <w:lang w:val="en-US" w:eastAsia="zh-CN"/>
        </w:rPr>
        <w:t xml:space="preserve"> </w:t>
      </w:r>
      <w:r>
        <w:rPr>
          <w:rFonts w:hint="eastAsia" w:ascii="楷体" w:hAnsi="楷体" w:eastAsia="楷体" w:cs="楷体"/>
          <w:b/>
          <w:bCs w:val="0"/>
          <w:color w:val="000000"/>
          <w:kern w:val="0"/>
          <w:sz w:val="32"/>
          <w:szCs w:val="32"/>
        </w:rPr>
        <w:t>第</w:t>
      </w:r>
      <w:r>
        <w:rPr>
          <w:rFonts w:hint="eastAsia" w:ascii="楷体" w:hAnsi="楷体" w:eastAsia="楷体" w:cs="楷体"/>
          <w:b/>
          <w:bCs w:val="0"/>
          <w:color w:val="000000"/>
          <w:kern w:val="0"/>
          <w:sz w:val="32"/>
          <w:szCs w:val="32"/>
          <w:lang w:eastAsia="zh-CN"/>
        </w:rPr>
        <w:t>四</w:t>
      </w:r>
      <w:r>
        <w:rPr>
          <w:rFonts w:hint="eastAsia" w:ascii="楷体" w:hAnsi="楷体" w:eastAsia="楷体" w:cs="楷体"/>
          <w:b/>
          <w:bCs w:val="0"/>
          <w:color w:val="000000"/>
          <w:kern w:val="0"/>
          <w:sz w:val="32"/>
          <w:szCs w:val="32"/>
        </w:rPr>
        <w:t>条</w:t>
      </w:r>
      <w:r>
        <w:rPr>
          <w:rFonts w:hint="eastAsia" w:ascii="宋体" w:hAnsi="宋体" w:eastAsia="宋体" w:cs="宋体"/>
          <w:bCs/>
          <w:color w:val="000000"/>
          <w:kern w:val="0"/>
          <w:sz w:val="28"/>
          <w:szCs w:val="28"/>
          <w:lang w:val="en-US" w:eastAsia="zh-CN"/>
        </w:rPr>
        <w:t xml:space="preserve"> </w:t>
      </w:r>
      <w:r>
        <w:rPr>
          <w:rFonts w:hint="eastAsia" w:ascii="仿宋" w:hAnsi="仿宋" w:eastAsia="仿宋" w:cs="仿宋"/>
          <w:bCs/>
          <w:color w:val="000000"/>
          <w:kern w:val="0"/>
          <w:sz w:val="32"/>
          <w:szCs w:val="32"/>
          <w:lang w:val="en-US" w:eastAsia="zh-CN"/>
        </w:rPr>
        <w:t>党委会会议原则上两周召开一次。如遇重大或急办事项可随时举行。</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
          <w:bCs w:val="0"/>
          <w:color w:val="000000"/>
          <w:kern w:val="0"/>
          <w:sz w:val="32"/>
          <w:szCs w:val="32"/>
          <w:lang w:val="en-US" w:eastAsia="zh-CN"/>
        </w:rPr>
        <w:t xml:space="preserve"> </w:t>
      </w:r>
      <w:r>
        <w:rPr>
          <w:rFonts w:hint="eastAsia" w:ascii="楷体" w:hAnsi="楷体" w:eastAsia="楷体" w:cs="楷体"/>
          <w:b/>
          <w:bCs w:val="0"/>
          <w:color w:val="000000"/>
          <w:kern w:val="0"/>
          <w:sz w:val="32"/>
          <w:szCs w:val="32"/>
        </w:rPr>
        <w:t>第</w:t>
      </w:r>
      <w:r>
        <w:rPr>
          <w:rFonts w:hint="eastAsia" w:ascii="楷体" w:hAnsi="楷体" w:eastAsia="楷体" w:cs="楷体"/>
          <w:b/>
          <w:bCs w:val="0"/>
          <w:color w:val="000000"/>
          <w:kern w:val="0"/>
          <w:sz w:val="32"/>
          <w:szCs w:val="32"/>
          <w:lang w:eastAsia="zh-CN"/>
        </w:rPr>
        <w:t>五</w:t>
      </w:r>
      <w:r>
        <w:rPr>
          <w:rFonts w:hint="eastAsia" w:ascii="楷体" w:hAnsi="楷体" w:eastAsia="楷体" w:cs="楷体"/>
          <w:b/>
          <w:bCs w:val="0"/>
          <w:color w:val="000000"/>
          <w:kern w:val="0"/>
          <w:sz w:val="32"/>
          <w:szCs w:val="32"/>
        </w:rPr>
        <w:t>条</w:t>
      </w:r>
      <w:r>
        <w:rPr>
          <w:rFonts w:hint="eastAsia" w:ascii="仿宋" w:hAnsi="仿宋" w:eastAsia="仿宋" w:cs="仿宋"/>
          <w:bCs/>
          <w:color w:val="000000"/>
          <w:kern w:val="0"/>
          <w:sz w:val="32"/>
          <w:szCs w:val="32"/>
          <w:lang w:val="en-US" w:eastAsia="zh-CN"/>
        </w:rPr>
        <w:t xml:space="preserve"> 党委会会议由书记召集主持，党委书记不能出席时可委托副书记主持。参加会议的人员为全体党委委员，根据会议议题，相关人员列席会议。</w:t>
      </w:r>
    </w:p>
    <w:p>
      <w:pPr>
        <w:widowControl/>
        <w:spacing w:line="384" w:lineRule="auto"/>
        <w:ind w:firstLine="560"/>
        <w:jc w:val="both"/>
        <w:rPr>
          <w:rFonts w:hint="eastAsia" w:ascii="仿宋" w:hAnsi="仿宋" w:eastAsia="仿宋" w:cs="仿宋"/>
          <w:bCs/>
          <w:color w:val="000000"/>
          <w:kern w:val="0"/>
          <w:sz w:val="32"/>
          <w:szCs w:val="32"/>
          <w:lang w:val="en-US" w:eastAsia="zh-CN"/>
        </w:rPr>
      </w:pPr>
      <w:r>
        <w:rPr>
          <w:rFonts w:hint="eastAsia" w:ascii="楷体" w:hAnsi="楷体" w:eastAsia="楷体" w:cs="楷体"/>
          <w:b/>
          <w:bCs w:val="0"/>
          <w:color w:val="000000"/>
          <w:kern w:val="0"/>
          <w:sz w:val="32"/>
          <w:szCs w:val="32"/>
          <w:lang w:val="en-US" w:eastAsia="zh-CN"/>
        </w:rPr>
        <w:t>第六条</w:t>
      </w:r>
      <w:r>
        <w:rPr>
          <w:rFonts w:hint="eastAsia" w:ascii="宋体" w:hAnsi="宋体" w:eastAsia="宋体" w:cs="宋体"/>
          <w:bCs/>
          <w:color w:val="000000"/>
          <w:kern w:val="0"/>
          <w:sz w:val="28"/>
          <w:szCs w:val="28"/>
          <w:lang w:val="en-US" w:eastAsia="zh-CN"/>
        </w:rPr>
        <w:t xml:space="preserve"> </w:t>
      </w:r>
      <w:r>
        <w:rPr>
          <w:rFonts w:hint="eastAsia" w:ascii="仿宋" w:hAnsi="仿宋" w:eastAsia="仿宋" w:cs="仿宋"/>
          <w:bCs/>
          <w:color w:val="000000"/>
          <w:kern w:val="0"/>
          <w:sz w:val="32"/>
          <w:szCs w:val="32"/>
          <w:lang w:val="en-US" w:eastAsia="zh-CN"/>
        </w:rPr>
        <w:t>党委会会议必须有半数以上成员到会方可举行。研究干部问题时须有三分之二以上委员参加。</w:t>
      </w:r>
    </w:p>
    <w:p>
      <w:pPr>
        <w:widowControl/>
        <w:spacing w:line="384" w:lineRule="auto"/>
        <w:ind w:firstLine="560"/>
        <w:jc w:val="both"/>
        <w:rPr>
          <w:rFonts w:hint="eastAsia" w:ascii="仿宋" w:hAnsi="仿宋" w:eastAsia="仿宋" w:cs="仿宋"/>
          <w:bCs/>
          <w:color w:val="000000"/>
          <w:kern w:val="0"/>
          <w:sz w:val="32"/>
          <w:szCs w:val="32"/>
          <w:lang w:val="en-US" w:eastAsia="zh-CN"/>
        </w:rPr>
      </w:pPr>
      <w:r>
        <w:rPr>
          <w:rFonts w:hint="eastAsia" w:ascii="楷体" w:hAnsi="楷体" w:eastAsia="楷体" w:cs="楷体"/>
          <w:b/>
          <w:bCs w:val="0"/>
          <w:color w:val="000000"/>
          <w:kern w:val="0"/>
          <w:sz w:val="32"/>
          <w:szCs w:val="32"/>
          <w:lang w:val="en-US" w:eastAsia="zh-CN"/>
        </w:rPr>
        <w:t>第七条</w:t>
      </w:r>
      <w:r>
        <w:rPr>
          <w:rFonts w:hint="eastAsia" w:ascii="宋体" w:hAnsi="宋体" w:eastAsia="宋体" w:cs="宋体"/>
          <w:b/>
          <w:bCs w:val="0"/>
          <w:color w:val="000000"/>
          <w:kern w:val="0"/>
          <w:sz w:val="28"/>
          <w:szCs w:val="28"/>
          <w:lang w:val="en-US" w:eastAsia="zh-CN"/>
        </w:rPr>
        <w:t xml:space="preserve"> </w:t>
      </w:r>
      <w:r>
        <w:rPr>
          <w:rFonts w:hint="eastAsia" w:ascii="仿宋" w:hAnsi="仿宋" w:eastAsia="仿宋" w:cs="仿宋"/>
          <w:bCs/>
          <w:color w:val="000000"/>
          <w:kern w:val="0"/>
          <w:sz w:val="32"/>
          <w:szCs w:val="32"/>
          <w:lang w:val="en-US" w:eastAsia="zh-CN"/>
        </w:rPr>
        <w:t>召开党委会时，对议题涉及到的有关部门，经会议主持人同意可通知该部门的负责人列席会议，在讨论到有关内容时进会场，讨论完毕即退场。</w:t>
      </w:r>
    </w:p>
    <w:p>
      <w:pPr>
        <w:widowControl/>
        <w:shd w:val="clear" w:color="040000" w:fill="FFFFFF"/>
        <w:spacing w:before="0" w:beforeAutospacing="0" w:after="0" w:afterAutospacing="0" w:line="500" w:lineRule="atLeast"/>
        <w:ind w:right="0"/>
        <w:jc w:val="both"/>
        <w:rPr>
          <w:rFonts w:hint="eastAsia" w:ascii="宋体" w:hAnsi="宋体" w:eastAsia="宋体" w:cs="宋体"/>
          <w:bCs/>
          <w:color w:val="000000"/>
          <w:kern w:val="0"/>
          <w:sz w:val="28"/>
          <w:szCs w:val="28"/>
          <w:lang w:val="en-US" w:eastAsia="zh-CN"/>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
          <w:bCs w:val="0"/>
          <w:color w:val="000000"/>
          <w:kern w:val="0"/>
          <w:sz w:val="32"/>
          <w:szCs w:val="32"/>
          <w:lang w:val="en-US" w:eastAsia="zh-CN"/>
        </w:rPr>
        <w:t xml:space="preserve"> 第八条</w:t>
      </w:r>
      <w:r>
        <w:rPr>
          <w:rFonts w:hint="eastAsia" w:ascii="宋体" w:hAnsi="宋体" w:eastAsia="宋体" w:cs="宋体"/>
          <w:bCs/>
          <w:color w:val="000000"/>
          <w:kern w:val="0"/>
          <w:sz w:val="28"/>
          <w:szCs w:val="28"/>
          <w:lang w:val="en-US" w:eastAsia="zh-CN"/>
        </w:rPr>
        <w:t xml:space="preserve"> </w:t>
      </w:r>
      <w:r>
        <w:rPr>
          <w:rFonts w:hint="eastAsia" w:ascii="仿宋" w:hAnsi="仿宋" w:eastAsia="仿宋" w:cs="仿宋"/>
          <w:b w:val="0"/>
          <w:i w:val="0"/>
          <w:caps w:val="0"/>
          <w:color w:val="000000"/>
          <w:spacing w:val="0"/>
          <w:kern w:val="0"/>
          <w:sz w:val="32"/>
          <w:szCs w:val="32"/>
          <w:shd w:val="clear" w:color="090000" w:fill="FFFFFF"/>
          <w:lang w:val="en-US" w:eastAsia="zh-CN"/>
        </w:rPr>
        <w:t>党委会会议的会务工作由党政办公室负责，应在会议前1至2天准备好会议议题（涉及保密事项或其他原因难以报送的除外）并将相关材料交党委委员审阅，会议过程派专人做好会议记录。会议决定的重大事项应印发会议纪要，并做好材料存档工</w:t>
      </w:r>
      <w:r>
        <w:rPr>
          <w:rFonts w:hint="eastAsia" w:ascii="宋体" w:hAnsi="宋体" w:eastAsia="宋体" w:cs="宋体"/>
          <w:b w:val="0"/>
          <w:i w:val="0"/>
          <w:caps w:val="0"/>
          <w:color w:val="000000"/>
          <w:spacing w:val="0"/>
          <w:kern w:val="0"/>
          <w:sz w:val="28"/>
          <w:szCs w:val="28"/>
          <w:shd w:val="clear" w:color="090000" w:fill="FFFFFF"/>
          <w:lang w:val="en-US" w:eastAsia="zh-CN"/>
        </w:rPr>
        <w:t>作。 </w:t>
      </w:r>
    </w:p>
    <w:p>
      <w:pPr>
        <w:widowControl/>
        <w:spacing w:line="384" w:lineRule="auto"/>
        <w:jc w:val="both"/>
        <w:rPr>
          <w:rFonts w:hint="eastAsia" w:ascii="黑体" w:hAnsi="黑体" w:eastAsia="黑体" w:cs="黑体"/>
          <w:b/>
          <w:bCs w:val="0"/>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黑体" w:hAnsi="黑体" w:eastAsia="黑体" w:cs="黑体"/>
          <w:bCs/>
          <w:color w:val="000000"/>
          <w:kern w:val="0"/>
          <w:sz w:val="32"/>
          <w:szCs w:val="32"/>
          <w:lang w:val="en-US" w:eastAsia="zh-CN"/>
        </w:rPr>
        <w:t xml:space="preserve">  </w:t>
      </w:r>
      <w:r>
        <w:rPr>
          <w:rFonts w:hint="eastAsia" w:ascii="黑体" w:hAnsi="黑体" w:eastAsia="黑体" w:cs="黑体"/>
          <w:b w:val="0"/>
          <w:bCs/>
          <w:color w:val="000000"/>
          <w:kern w:val="0"/>
          <w:sz w:val="32"/>
          <w:szCs w:val="32"/>
          <w:lang w:val="en-US" w:eastAsia="zh-CN"/>
        </w:rPr>
        <w:t>第三章 议事决策原则</w:t>
      </w:r>
    </w:p>
    <w:p>
      <w:pPr>
        <w:widowControl/>
        <w:spacing w:line="384" w:lineRule="auto"/>
        <w:jc w:val="both"/>
        <w:rPr>
          <w:rFonts w:hint="eastAsia" w:ascii="仿宋" w:hAnsi="仿宋" w:eastAsia="仿宋" w:cs="仿宋"/>
          <w:bCs/>
          <w:color w:val="000000"/>
          <w:kern w:val="0"/>
          <w:sz w:val="32"/>
          <w:szCs w:val="32"/>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Cs/>
          <w:color w:val="000000"/>
          <w:kern w:val="0"/>
          <w:sz w:val="32"/>
          <w:szCs w:val="32"/>
          <w:lang w:val="en-US" w:eastAsia="zh-CN"/>
        </w:rPr>
        <w:t xml:space="preserve"> </w:t>
      </w:r>
      <w:r>
        <w:rPr>
          <w:rFonts w:hint="eastAsia" w:ascii="楷体" w:hAnsi="楷体" w:eastAsia="楷体" w:cs="楷体"/>
          <w:b/>
          <w:bCs w:val="0"/>
          <w:color w:val="000000"/>
          <w:kern w:val="0"/>
          <w:sz w:val="32"/>
          <w:szCs w:val="32"/>
        </w:rPr>
        <w:t>第</w:t>
      </w:r>
      <w:r>
        <w:rPr>
          <w:rFonts w:hint="eastAsia" w:ascii="楷体" w:hAnsi="楷体" w:eastAsia="楷体" w:cs="楷体"/>
          <w:b/>
          <w:bCs w:val="0"/>
          <w:color w:val="000000"/>
          <w:kern w:val="0"/>
          <w:sz w:val="32"/>
          <w:szCs w:val="32"/>
          <w:lang w:eastAsia="zh-CN"/>
        </w:rPr>
        <w:t>九</w:t>
      </w:r>
      <w:r>
        <w:rPr>
          <w:rFonts w:hint="eastAsia" w:ascii="楷体" w:hAnsi="楷体" w:eastAsia="楷体" w:cs="楷体"/>
          <w:b/>
          <w:bCs w:val="0"/>
          <w:color w:val="000000"/>
          <w:kern w:val="0"/>
          <w:sz w:val="32"/>
          <w:szCs w:val="32"/>
        </w:rPr>
        <w:t>条</w:t>
      </w:r>
      <w:r>
        <w:rPr>
          <w:rFonts w:hint="eastAsia" w:ascii="宋体" w:hAnsi="宋体" w:eastAsia="宋体" w:cs="宋体"/>
          <w:b/>
          <w:bCs w:val="0"/>
          <w:color w:val="000000"/>
          <w:kern w:val="0"/>
          <w:sz w:val="28"/>
          <w:szCs w:val="28"/>
          <w:lang w:val="en-US" w:eastAsia="zh-CN"/>
        </w:rPr>
        <w:t xml:space="preserve"> </w:t>
      </w:r>
      <w:r>
        <w:rPr>
          <w:rFonts w:hint="eastAsia" w:ascii="仿宋" w:hAnsi="仿宋" w:eastAsia="仿宋" w:cs="仿宋"/>
          <w:bCs/>
          <w:color w:val="000000"/>
          <w:kern w:val="0"/>
          <w:sz w:val="32"/>
          <w:szCs w:val="32"/>
          <w:lang w:val="en-US" w:eastAsia="zh-CN"/>
        </w:rPr>
        <w:t>坚持同以习近平同志为核心的党中央保持高度一致。高举中国特色社会主义伟大旗帜，坚持以马克思主义、毛泽东思想、邓小平理论、“三个代表”重要思想、科学发展观为指导，切实增强政治意识、大局意识、核心意识、看齐意识，主动向以习近平同志为核心的党中央看齐，坚决维护党中央权威，做到党中央提倡的坚决响应，党中央决定的坚决执行，党中央禁止的坚决不做。</w:t>
      </w:r>
    </w:p>
    <w:p>
      <w:pPr>
        <w:widowControl/>
        <w:spacing w:line="384" w:lineRule="auto"/>
        <w:jc w:val="both"/>
        <w:rPr>
          <w:rFonts w:hint="eastAsia" w:ascii="仿宋" w:hAnsi="仿宋" w:eastAsia="仿宋" w:cs="仿宋"/>
          <w:b/>
          <w:bCs w:val="0"/>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
          <w:bCs w:val="0"/>
          <w:color w:val="000000"/>
          <w:kern w:val="0"/>
          <w:sz w:val="32"/>
          <w:szCs w:val="32"/>
          <w:lang w:val="en-US" w:eastAsia="zh-CN"/>
        </w:rPr>
        <w:t xml:space="preserve">  第十条</w:t>
      </w:r>
      <w:r>
        <w:rPr>
          <w:rFonts w:hint="eastAsia" w:ascii="楷体" w:hAnsi="楷体" w:eastAsia="楷体" w:cs="楷体"/>
          <w:bCs/>
          <w:color w:val="000000"/>
          <w:kern w:val="0"/>
          <w:sz w:val="32"/>
          <w:szCs w:val="32"/>
          <w:lang w:val="en-US" w:eastAsia="zh-CN"/>
        </w:rPr>
        <w:t xml:space="preserve"> </w:t>
      </w:r>
      <w:r>
        <w:rPr>
          <w:rFonts w:hint="eastAsia" w:ascii="仿宋" w:hAnsi="仿宋" w:eastAsia="仿宋" w:cs="仿宋"/>
          <w:bCs/>
          <w:color w:val="000000"/>
          <w:kern w:val="0"/>
          <w:sz w:val="32"/>
          <w:szCs w:val="32"/>
          <w:lang w:val="en-US" w:eastAsia="zh-CN"/>
        </w:rPr>
        <w:t>坚持解放思想、奋发作为。全面贯彻习近平总书记系列重要讲话精神，遵照中央和省市委对高等职业院校的重要指示要求，结合学院实际创造性地开展工作，开拓创新，突出学院办学特色，抢抓高等职业院校发展的机遇，锐意进取，奋发作为，解决学院发展过程中的重大问题。</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仿宋" w:hAnsi="仿宋" w:eastAsia="仿宋" w:cs="仿宋"/>
          <w:b/>
          <w:bCs w:val="0"/>
          <w:color w:val="000000"/>
          <w:kern w:val="0"/>
          <w:sz w:val="32"/>
          <w:szCs w:val="32"/>
          <w:lang w:val="en-US" w:eastAsia="zh-CN"/>
        </w:rPr>
        <w:t xml:space="preserve"> </w:t>
      </w:r>
      <w:r>
        <w:rPr>
          <w:rFonts w:hint="eastAsia" w:ascii="楷体" w:hAnsi="楷体" w:eastAsia="楷体" w:cs="楷体"/>
          <w:b/>
          <w:bCs w:val="0"/>
          <w:color w:val="000000"/>
          <w:kern w:val="0"/>
          <w:sz w:val="32"/>
          <w:szCs w:val="32"/>
          <w:lang w:val="en-US" w:eastAsia="zh-CN"/>
        </w:rPr>
        <w:t>第十一条</w:t>
      </w:r>
      <w:r>
        <w:rPr>
          <w:rFonts w:hint="eastAsia" w:ascii="仿宋" w:hAnsi="仿宋" w:eastAsia="仿宋" w:cs="仿宋"/>
          <w:b/>
          <w:bCs w:val="0"/>
          <w:color w:val="000000"/>
          <w:kern w:val="0"/>
          <w:sz w:val="32"/>
          <w:szCs w:val="32"/>
          <w:lang w:val="en-US" w:eastAsia="zh-CN"/>
        </w:rPr>
        <w:t xml:space="preserve"> </w:t>
      </w:r>
      <w:r>
        <w:rPr>
          <w:rFonts w:hint="eastAsia" w:ascii="仿宋" w:hAnsi="仿宋" w:eastAsia="仿宋" w:cs="仿宋"/>
          <w:bCs/>
          <w:color w:val="000000"/>
          <w:kern w:val="0"/>
          <w:sz w:val="32"/>
          <w:szCs w:val="32"/>
          <w:lang w:val="en-US" w:eastAsia="zh-CN"/>
        </w:rPr>
        <w:t>坚持民主集中制。党委会坚持集体领导制度，实行集体领导和个人分工负责相结合。凡属重大问题，按照集体领导、民主集中、个别酝酿、会议决定的原则，由集体讨论、按少数服从多数作出决定。坚决反对和防止独断专行、议而不决、决而不行，使学院各项重大决策的制定真正建立在群众路线和集体运筹的基础上，保证学院党委议事和决策的正确性，减少和避免工作的失误。</w:t>
      </w:r>
    </w:p>
    <w:p>
      <w:pPr>
        <w:widowControl/>
        <w:spacing w:line="384" w:lineRule="auto"/>
        <w:ind w:firstLine="621"/>
        <w:jc w:val="both"/>
        <w:rPr>
          <w:rFonts w:hint="eastAsia" w:ascii="仿宋" w:hAnsi="仿宋" w:eastAsia="仿宋" w:cs="仿宋"/>
          <w:bCs/>
          <w:color w:val="000000"/>
          <w:kern w:val="0"/>
          <w:sz w:val="32"/>
          <w:szCs w:val="32"/>
          <w:lang w:val="en-US" w:eastAsia="zh-CN"/>
        </w:rPr>
      </w:pPr>
      <w:r>
        <w:rPr>
          <w:rFonts w:hint="eastAsia" w:ascii="楷体" w:hAnsi="楷体" w:eastAsia="楷体" w:cs="楷体"/>
          <w:b/>
          <w:bCs w:val="0"/>
          <w:color w:val="000000"/>
          <w:kern w:val="0"/>
          <w:sz w:val="32"/>
          <w:szCs w:val="32"/>
          <w:lang w:val="en-US" w:eastAsia="zh-CN"/>
        </w:rPr>
        <w:t>第十二条</w:t>
      </w:r>
      <w:r>
        <w:rPr>
          <w:rFonts w:hint="eastAsia" w:ascii="仿宋" w:hAnsi="仿宋" w:eastAsia="仿宋" w:cs="仿宋"/>
          <w:bCs/>
          <w:color w:val="000000"/>
          <w:kern w:val="0"/>
          <w:sz w:val="32"/>
          <w:szCs w:val="32"/>
          <w:lang w:val="en-US" w:eastAsia="zh-CN"/>
        </w:rPr>
        <w:t xml:space="preserve"> 坚持依法决策、科学决策、民主决策。在宪法和法律范围内活动,依据党章和其他党内法规履职尽责。健全决策咨询机制，切实提高议事决策的质量、效率和水平。重大决策必须经过集体讨论、表决，坚决防止和杜绝一人或少数人说了算，决策与教职工切身利益密切相关的重要事项，要广泛征求有关部门和群众的意见，使民主决策真正落实到实处。</w:t>
      </w:r>
    </w:p>
    <w:p>
      <w:pPr>
        <w:widowControl/>
        <w:spacing w:line="384" w:lineRule="auto"/>
        <w:jc w:val="both"/>
        <w:rPr>
          <w:rFonts w:hint="eastAsia" w:ascii="黑体" w:hAnsi="黑体" w:eastAsia="黑体" w:cs="黑体"/>
          <w:b w:val="0"/>
          <w:bCs/>
          <w:color w:val="000000"/>
          <w:kern w:val="0"/>
          <w:sz w:val="32"/>
          <w:szCs w:val="32"/>
          <w:lang w:val="en-US" w:eastAsia="zh-CN"/>
        </w:rPr>
      </w:pPr>
      <w:r>
        <w:rPr>
          <w:rFonts w:hint="eastAsia" w:ascii="黑体" w:hAnsi="黑体" w:eastAsia="黑体" w:cs="黑体"/>
          <w:b/>
          <w:bCs w:val="0"/>
          <w:color w:val="000000"/>
          <w:kern w:val="0"/>
          <w:sz w:val="32"/>
          <w:szCs w:val="32"/>
          <w:lang w:val="en-US" w:eastAsia="zh-CN"/>
        </w:rPr>
        <w:t xml:space="preserve">   </w:t>
      </w:r>
      <w:r>
        <w:rPr>
          <w:rFonts w:hint="eastAsia" w:ascii="黑体" w:hAnsi="黑体" w:eastAsia="黑体" w:cs="黑体"/>
          <w:b w:val="0"/>
          <w:bCs/>
          <w:color w:val="000000"/>
          <w:kern w:val="0"/>
          <w:sz w:val="32"/>
          <w:szCs w:val="32"/>
          <w:lang w:val="en-US" w:eastAsia="zh-CN"/>
        </w:rPr>
        <w:t xml:space="preserve"> 第四章 议事范围</w:t>
      </w:r>
    </w:p>
    <w:p>
      <w:pPr>
        <w:widowControl/>
        <w:spacing w:line="384" w:lineRule="auto"/>
        <w:ind w:firstLine="642"/>
        <w:jc w:val="both"/>
        <w:rPr>
          <w:rFonts w:hint="eastAsia" w:ascii="仿宋" w:hAnsi="仿宋" w:eastAsia="仿宋" w:cs="仿宋"/>
          <w:bCs/>
          <w:color w:val="000000"/>
          <w:kern w:val="0"/>
          <w:sz w:val="32"/>
          <w:szCs w:val="32"/>
          <w:lang w:val="en-US" w:eastAsia="zh-CN"/>
        </w:rPr>
      </w:pPr>
      <w:r>
        <w:rPr>
          <w:rFonts w:hint="eastAsia" w:ascii="楷体" w:hAnsi="楷体" w:eastAsia="楷体" w:cs="楷体"/>
          <w:b/>
          <w:bCs w:val="0"/>
          <w:color w:val="000000"/>
          <w:kern w:val="0"/>
          <w:sz w:val="32"/>
          <w:szCs w:val="32"/>
          <w:lang w:val="en-US" w:eastAsia="zh-CN"/>
        </w:rPr>
        <w:t>第十三条</w:t>
      </w:r>
      <w:r>
        <w:rPr>
          <w:rFonts w:hint="eastAsia" w:ascii="仿宋" w:hAnsi="仿宋" w:eastAsia="仿宋" w:cs="仿宋"/>
          <w:bCs/>
          <w:color w:val="000000"/>
          <w:kern w:val="0"/>
          <w:sz w:val="32"/>
          <w:szCs w:val="32"/>
          <w:lang w:val="en-US" w:eastAsia="zh-CN"/>
        </w:rPr>
        <w:t xml:space="preserve"> 党委会对事关我院改革、发展、稳定和党的建设以及教学、科研、行政管理等工作中的重大事项进行决策，具体议事范围如下：</w:t>
      </w:r>
    </w:p>
    <w:p>
      <w:pPr>
        <w:widowControl/>
        <w:spacing w:line="384" w:lineRule="auto"/>
        <w:ind w:firstLine="640"/>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（一）学习、宣传、贯彻党的路线、方针、政策和上级重要会议、重要文件、重要指示精神，结合学院实际，研究制定贯彻落实意见。</w:t>
      </w:r>
    </w:p>
    <w:p>
      <w:pPr>
        <w:widowControl/>
        <w:spacing w:line="384" w:lineRule="auto"/>
        <w:ind w:firstLine="640"/>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（二）研究学院办学思路、办学理念、发展规划、管理体制、党政年度工作计划和总结、重要规章制度。</w:t>
      </w:r>
    </w:p>
    <w:p>
      <w:pPr>
        <w:widowControl/>
        <w:spacing w:line="384" w:lineRule="auto"/>
        <w:ind w:firstLine="640"/>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 xml:space="preserve">（三）研究决定学院党的建设中的重要问题，制定全面从严治党的重要举措，推动党委主体责任落实，研究决定党组织的思想建设、组织建设、作风建设、制度建设、党风廉政建设和统一战线工作。 </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 xml:space="preserve">    （四）研究学院思想政治工作、精神文明建设、校园文化、综合治理、安全稳定、保密工作等重要事项。</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 xml:space="preserve">    （五）研究审定学院党委向上级党委的请示报告、专题报告和以学院党委文件形式发布的涉及全局工作的重要文件，审定学院党委向学院党员代表大会的报告。</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 xml:space="preserve">    （六）议定召开学院党员代表大会。研究决定党支部的设置及支部书记任免，研究和决定教工和学生党员发展事宜，党员的教育、管理工作。 </w:t>
      </w:r>
    </w:p>
    <w:p>
      <w:pPr>
        <w:widowControl/>
        <w:numPr>
          <w:ilvl w:val="0"/>
          <w:numId w:val="0"/>
        </w:numPr>
        <w:spacing w:line="384" w:lineRule="auto"/>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 xml:space="preserve">    （七）研究遵守党的政治纪律和政治规矩情况，研究在全院党组织中开展学习教育。研究召开民主生活会，开展批评与自我批评。</w:t>
      </w:r>
    </w:p>
    <w:p>
      <w:pPr>
        <w:widowControl/>
        <w:numPr>
          <w:ilvl w:val="0"/>
          <w:numId w:val="0"/>
        </w:numPr>
        <w:spacing w:line="384" w:lineRule="auto"/>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 xml:space="preserve">    （八）听取下级党组织书记履行党建工作责任制的情况汇报，研究下级党组织请示、报告的重要问题。听取纪委工作汇报。听取党委委员述职述廉。</w:t>
      </w:r>
    </w:p>
    <w:p>
      <w:pPr>
        <w:widowControl/>
        <w:spacing w:line="384" w:lineRule="auto"/>
        <w:ind w:firstLine="640"/>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（九）研究有关干部人事问题，按照有关规定推荐、提名、任免干部。讨论决定应由党委会决定的优秀、先进的奖励，以及应由党委会决定的违纪违规干部的组织处理或纪律处分。</w:t>
      </w:r>
    </w:p>
    <w:p>
      <w:pPr>
        <w:widowControl/>
        <w:spacing w:line="384" w:lineRule="auto"/>
        <w:ind w:firstLine="640"/>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 xml:space="preserve">（十）研究教师队伍建设的有关问题；研究教职工考核、专业技术职务评聘领导小组的组成、人员调配等；研究拔尖人才的评选推荐。 </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 xml:space="preserve">    （十一）讨论决定学院年度财务预决算、大额资金使用、学院重要合作与交流项目，以及后勤、基建等工作中带有全局性、政策性的重大问题。</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 xml:space="preserve">    （十二）讨论和决定学院工会、共青团、学生会等群众组织和教代会工作中的重大问题。 </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仿宋" w:hAnsi="仿宋" w:eastAsia="仿宋" w:cs="仿宋"/>
          <w:bCs/>
          <w:color w:val="000000"/>
          <w:kern w:val="0"/>
          <w:sz w:val="32"/>
          <w:szCs w:val="32"/>
          <w:lang w:val="en-US" w:eastAsia="zh-CN"/>
        </w:rPr>
        <w:t xml:space="preserve">    （十三）研究决定应由党委会决定的其他重要事项。</w:t>
      </w:r>
    </w:p>
    <w:p>
      <w:pPr>
        <w:widowControl/>
        <w:spacing w:line="384" w:lineRule="auto"/>
        <w:jc w:val="both"/>
        <w:rPr>
          <w:rFonts w:hint="eastAsia" w:ascii="黑体" w:hAnsi="黑体" w:eastAsia="黑体" w:cs="黑体"/>
          <w:b/>
          <w:bCs w:val="0"/>
          <w:color w:val="000000"/>
          <w:kern w:val="0"/>
          <w:sz w:val="32"/>
          <w:szCs w:val="32"/>
          <w:lang w:val="en-US" w:eastAsia="zh-CN"/>
        </w:rPr>
      </w:pPr>
      <w:r>
        <w:rPr>
          <w:rFonts w:hint="eastAsia" w:ascii="黑体" w:hAnsi="黑体" w:eastAsia="黑体" w:cs="黑体"/>
          <w:b/>
          <w:bCs w:val="0"/>
          <w:color w:val="000000"/>
          <w:kern w:val="0"/>
          <w:sz w:val="32"/>
          <w:szCs w:val="32"/>
          <w:lang w:val="en-US" w:eastAsia="zh-CN"/>
        </w:rPr>
        <w:t xml:space="preserve">    </w:t>
      </w:r>
      <w:r>
        <w:rPr>
          <w:rFonts w:hint="eastAsia" w:ascii="黑体" w:hAnsi="黑体" w:eastAsia="黑体" w:cs="黑体"/>
          <w:b w:val="0"/>
          <w:bCs/>
          <w:color w:val="000000"/>
          <w:kern w:val="0"/>
          <w:sz w:val="32"/>
          <w:szCs w:val="32"/>
          <w:lang w:val="en-US" w:eastAsia="zh-CN"/>
        </w:rPr>
        <w:t>第五章 议题确定</w:t>
      </w:r>
    </w:p>
    <w:p>
      <w:pPr>
        <w:widowControl/>
        <w:wordWrap w:val="0"/>
        <w:adjustRightInd/>
        <w:snapToGrid/>
        <w:ind w:right="0"/>
        <w:jc w:val="both"/>
        <w:textAlignment w:val="auto"/>
        <w:outlineLvl w:val="9"/>
        <w:rPr>
          <w:rFonts w:hint="eastAsia" w:ascii="仿宋" w:hAnsi="仿宋" w:eastAsia="仿宋" w:cs="仿宋"/>
          <w:bCs/>
          <w:color w:val="000000"/>
          <w:kern w:val="0"/>
          <w:sz w:val="32"/>
          <w:szCs w:val="32"/>
          <w:lang w:val="en-US" w:eastAsia="zh-CN"/>
        </w:rPr>
      </w:pPr>
      <w:r>
        <w:rPr>
          <w:rFonts w:hint="eastAsia" w:ascii="楷体" w:hAnsi="楷体" w:eastAsia="楷体" w:cs="楷体"/>
          <w:b/>
          <w:bCs w:val="0"/>
          <w:color w:val="000000"/>
          <w:kern w:val="0"/>
          <w:sz w:val="32"/>
          <w:szCs w:val="32"/>
          <w:lang w:val="en-US" w:eastAsia="zh-CN"/>
        </w:rPr>
        <w:t xml:space="preserve">    第十四条</w:t>
      </w:r>
      <w:r>
        <w:rPr>
          <w:rFonts w:hint="eastAsia" w:ascii="宋体" w:hAnsi="宋体" w:eastAsia="宋体" w:cs="宋体"/>
          <w:bCs/>
          <w:color w:val="000000"/>
          <w:kern w:val="0"/>
          <w:sz w:val="28"/>
          <w:szCs w:val="28"/>
          <w:lang w:val="en-US" w:eastAsia="zh-CN"/>
        </w:rPr>
        <w:t xml:space="preserve"> </w:t>
      </w:r>
      <w:r>
        <w:rPr>
          <w:rFonts w:hint="eastAsia" w:ascii="仿宋" w:hAnsi="仿宋" w:eastAsia="仿宋" w:cs="仿宋"/>
          <w:bCs/>
          <w:color w:val="000000"/>
          <w:kern w:val="0"/>
          <w:sz w:val="32"/>
          <w:szCs w:val="32"/>
          <w:lang w:val="en-US" w:eastAsia="zh-CN"/>
        </w:rPr>
        <w:t>党委会会议议题由党委书记提出，或者由党委委员提出建议，党委书记综合考虑后确定。未经党委书记批示或口头同意的议题，一般不提交会议研究。</w:t>
      </w:r>
    </w:p>
    <w:p>
      <w:pPr>
        <w:widowControl/>
        <w:spacing w:line="384" w:lineRule="auto"/>
        <w:ind w:firstLine="560"/>
        <w:jc w:val="both"/>
        <w:rPr>
          <w:rFonts w:hint="eastAsia" w:ascii="宋体" w:hAnsi="宋体" w:eastAsia="宋体" w:cs="宋体"/>
          <w:bCs/>
          <w:color w:val="000000"/>
          <w:kern w:val="0"/>
          <w:sz w:val="28"/>
          <w:szCs w:val="28"/>
          <w:lang w:val="en-US" w:eastAsia="zh-CN"/>
        </w:rPr>
      </w:pPr>
      <w:r>
        <w:rPr>
          <w:rFonts w:hint="eastAsia" w:ascii="楷体" w:hAnsi="楷体" w:eastAsia="楷体" w:cs="楷体"/>
          <w:b/>
          <w:bCs w:val="0"/>
          <w:color w:val="000000"/>
          <w:kern w:val="0"/>
          <w:sz w:val="32"/>
          <w:szCs w:val="32"/>
          <w:lang w:val="en-US" w:eastAsia="zh-CN"/>
        </w:rPr>
        <w:t>第十五条</w:t>
      </w:r>
      <w:r>
        <w:rPr>
          <w:rFonts w:hint="eastAsia" w:ascii="宋体" w:hAnsi="宋体" w:eastAsia="宋体" w:cs="宋体"/>
          <w:bCs/>
          <w:color w:val="000000"/>
          <w:kern w:val="0"/>
          <w:sz w:val="28"/>
          <w:szCs w:val="28"/>
          <w:lang w:val="en-US" w:eastAsia="zh-CN"/>
        </w:rPr>
        <w:t xml:space="preserve"> </w:t>
      </w:r>
      <w:r>
        <w:rPr>
          <w:rFonts w:hint="eastAsia" w:ascii="仿宋" w:hAnsi="仿宋" w:eastAsia="仿宋" w:cs="仿宋"/>
          <w:kern w:val="0"/>
          <w:sz w:val="32"/>
          <w:szCs w:val="32"/>
          <w:lang w:val="en-US" w:eastAsia="zh-CN"/>
        </w:rPr>
        <w:t>对提交党委会讨论的议题，相关单位或部门应进行调研、论证，提出可行性建议或方案。</w:t>
      </w:r>
      <w:r>
        <w:rPr>
          <w:rFonts w:hint="eastAsia" w:ascii="宋体" w:hAnsi="宋体" w:eastAsia="宋体" w:cs="宋体"/>
          <w:bCs/>
          <w:color w:val="000000"/>
          <w:kern w:val="0"/>
          <w:sz w:val="28"/>
          <w:szCs w:val="28"/>
          <w:lang w:val="en-US" w:eastAsia="zh-CN"/>
        </w:rPr>
        <w:t xml:space="preserve">    </w:t>
      </w:r>
    </w:p>
    <w:p>
      <w:pPr>
        <w:widowControl/>
        <w:spacing w:line="384" w:lineRule="auto"/>
        <w:ind w:firstLine="560"/>
        <w:jc w:val="both"/>
        <w:rPr>
          <w:rFonts w:hint="eastAsia" w:ascii="仿宋" w:hAnsi="仿宋" w:eastAsia="仿宋" w:cs="仿宋"/>
          <w:bCs/>
          <w:color w:val="000000"/>
          <w:kern w:val="0"/>
          <w:sz w:val="32"/>
          <w:szCs w:val="32"/>
          <w:lang w:val="en-US" w:eastAsia="zh-CN"/>
        </w:rPr>
      </w:pPr>
      <w:r>
        <w:rPr>
          <w:rFonts w:hint="eastAsia" w:ascii="楷体" w:hAnsi="楷体" w:eastAsia="楷体" w:cs="楷体"/>
          <w:b/>
          <w:bCs w:val="0"/>
          <w:color w:val="000000"/>
          <w:kern w:val="0"/>
          <w:sz w:val="32"/>
          <w:szCs w:val="32"/>
          <w:lang w:val="en-US" w:eastAsia="zh-CN"/>
        </w:rPr>
        <w:t>第十六条</w:t>
      </w:r>
      <w:r>
        <w:rPr>
          <w:rFonts w:hint="eastAsia" w:ascii="楷体" w:hAnsi="楷体" w:eastAsia="楷体" w:cs="楷体"/>
          <w:bCs/>
          <w:color w:val="000000"/>
          <w:kern w:val="0"/>
          <w:sz w:val="32"/>
          <w:szCs w:val="32"/>
          <w:lang w:val="en-US" w:eastAsia="zh-CN"/>
        </w:rPr>
        <w:t xml:space="preserve"> </w:t>
      </w:r>
      <w:r>
        <w:rPr>
          <w:rFonts w:hint="eastAsia" w:ascii="仿宋" w:hAnsi="仿宋" w:eastAsia="仿宋" w:cs="仿宋"/>
          <w:bCs/>
          <w:color w:val="000000"/>
          <w:kern w:val="0"/>
          <w:sz w:val="32"/>
          <w:szCs w:val="32"/>
          <w:lang w:val="en-US" w:eastAsia="zh-CN"/>
        </w:rPr>
        <w:t>对专业性、技术性较强的重要事项，应经过专家论证、风险评估，以及技术、政策、法律咨询，再提交党委会讨论。</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楷体" w:hAnsi="楷体" w:eastAsia="楷体" w:cs="楷体"/>
          <w:b/>
          <w:bCs w:val="0"/>
          <w:color w:val="000000"/>
          <w:kern w:val="0"/>
          <w:sz w:val="32"/>
          <w:szCs w:val="32"/>
          <w:lang w:val="en-US" w:eastAsia="zh-CN"/>
        </w:rPr>
        <w:t xml:space="preserve">    第十七条 </w:t>
      </w:r>
      <w:r>
        <w:rPr>
          <w:rFonts w:hint="eastAsia" w:ascii="仿宋" w:hAnsi="仿宋" w:eastAsia="仿宋" w:cs="仿宋"/>
          <w:bCs/>
          <w:color w:val="000000"/>
          <w:kern w:val="0"/>
          <w:sz w:val="32"/>
          <w:szCs w:val="32"/>
          <w:lang w:val="en-US" w:eastAsia="zh-CN"/>
        </w:rPr>
        <w:t>内容涉及多部门职责范围的议题，分管院领导应召开专题会议进行调研论证和协调沟通，形成成熟方案后报送党政办公室。</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Cs/>
          <w:color w:val="000000"/>
          <w:kern w:val="0"/>
          <w:sz w:val="32"/>
          <w:szCs w:val="32"/>
          <w:lang w:val="en-US" w:eastAsia="zh-CN"/>
        </w:rPr>
        <w:t xml:space="preserve">  </w:t>
      </w:r>
      <w:r>
        <w:rPr>
          <w:rFonts w:hint="eastAsia" w:ascii="楷体" w:hAnsi="楷体" w:eastAsia="楷体" w:cs="楷体"/>
          <w:b/>
          <w:bCs w:val="0"/>
          <w:color w:val="000000"/>
          <w:kern w:val="0"/>
          <w:sz w:val="32"/>
          <w:szCs w:val="32"/>
          <w:lang w:val="en-US" w:eastAsia="zh-CN"/>
        </w:rPr>
        <w:t>第十八条</w:t>
      </w:r>
      <w:r>
        <w:rPr>
          <w:rFonts w:hint="eastAsia" w:ascii="宋体" w:hAnsi="宋体" w:eastAsia="宋体" w:cs="宋体"/>
          <w:b/>
          <w:bCs w:val="0"/>
          <w:color w:val="000000"/>
          <w:kern w:val="0"/>
          <w:sz w:val="28"/>
          <w:szCs w:val="28"/>
          <w:lang w:val="en-US" w:eastAsia="zh-CN"/>
        </w:rPr>
        <w:t xml:space="preserve"> </w:t>
      </w:r>
      <w:r>
        <w:rPr>
          <w:rFonts w:hint="eastAsia" w:ascii="仿宋" w:hAnsi="仿宋" w:eastAsia="仿宋" w:cs="仿宋"/>
          <w:bCs/>
          <w:color w:val="000000"/>
          <w:kern w:val="0"/>
          <w:sz w:val="32"/>
          <w:szCs w:val="32"/>
          <w:lang w:val="en-US" w:eastAsia="zh-CN"/>
        </w:rPr>
        <w:t>对有实质性争议的事项，如无时限要求，一般应暂缓作出决定，待进一步调查研究、充分交换意见后，再提交会议议决。</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
          <w:bCs w:val="0"/>
          <w:color w:val="000000"/>
          <w:kern w:val="0"/>
          <w:sz w:val="32"/>
          <w:szCs w:val="32"/>
          <w:lang w:val="en-US" w:eastAsia="zh-CN"/>
        </w:rPr>
        <w:t xml:space="preserve">第十九条 </w:t>
      </w:r>
      <w:r>
        <w:rPr>
          <w:rFonts w:hint="eastAsia" w:ascii="仿宋" w:hAnsi="仿宋" w:eastAsia="仿宋" w:cs="仿宋"/>
          <w:bCs/>
          <w:color w:val="000000"/>
          <w:kern w:val="0"/>
          <w:sz w:val="32"/>
          <w:szCs w:val="32"/>
          <w:lang w:val="en-US" w:eastAsia="zh-CN"/>
        </w:rPr>
        <w:t xml:space="preserve">凡属于学院学术委员会职责范围内的事务，应经过学术委员会咨询、评定或审议，再提交党委会议讨论。 </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Cs/>
          <w:color w:val="000000"/>
          <w:kern w:val="0"/>
          <w:sz w:val="32"/>
          <w:szCs w:val="32"/>
          <w:lang w:val="en-US" w:eastAsia="zh-CN"/>
        </w:rPr>
        <w:t xml:space="preserve">  </w:t>
      </w:r>
      <w:r>
        <w:rPr>
          <w:rFonts w:hint="eastAsia" w:ascii="楷体" w:hAnsi="楷体" w:eastAsia="楷体" w:cs="楷体"/>
          <w:b/>
          <w:bCs w:val="0"/>
          <w:color w:val="000000"/>
          <w:kern w:val="0"/>
          <w:sz w:val="32"/>
          <w:szCs w:val="32"/>
          <w:lang w:val="en-US" w:eastAsia="zh-CN"/>
        </w:rPr>
        <w:t>第二十条</w:t>
      </w:r>
      <w:r>
        <w:rPr>
          <w:rFonts w:hint="eastAsia" w:ascii="楷体" w:hAnsi="楷体" w:eastAsia="楷体" w:cs="楷体"/>
          <w:bCs/>
          <w:color w:val="000000"/>
          <w:kern w:val="0"/>
          <w:sz w:val="32"/>
          <w:szCs w:val="32"/>
          <w:lang w:val="en-US" w:eastAsia="zh-CN"/>
        </w:rPr>
        <w:t xml:space="preserve"> </w:t>
      </w:r>
      <w:r>
        <w:rPr>
          <w:rFonts w:hint="eastAsia" w:ascii="仿宋" w:hAnsi="仿宋" w:eastAsia="仿宋" w:cs="仿宋"/>
          <w:bCs/>
          <w:color w:val="000000"/>
          <w:kern w:val="0"/>
          <w:sz w:val="32"/>
          <w:szCs w:val="32"/>
          <w:lang w:val="en-US" w:eastAsia="zh-CN"/>
        </w:rPr>
        <w:t xml:space="preserve">对事关师生员工切身利益的重要事项，应通过教职工代表大会或其它方式，广泛听取师生员工的意见建议，再提交会议讨论。 </w:t>
      </w:r>
      <w:r>
        <w:rPr>
          <w:rFonts w:hint="eastAsia" w:ascii="楷体" w:hAnsi="楷体" w:eastAsia="楷体" w:cs="楷体"/>
          <w:b/>
          <w:bCs w:val="0"/>
          <w:color w:val="000000"/>
          <w:kern w:val="0"/>
          <w:sz w:val="32"/>
          <w:szCs w:val="32"/>
          <w:lang w:val="en-US" w:eastAsia="zh-CN"/>
        </w:rPr>
        <w:t xml:space="preserve"> </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Cs/>
          <w:color w:val="000000"/>
          <w:kern w:val="0"/>
          <w:sz w:val="32"/>
          <w:szCs w:val="32"/>
          <w:lang w:val="en-US" w:eastAsia="zh-CN"/>
        </w:rPr>
        <w:t xml:space="preserve"> </w:t>
      </w:r>
      <w:r>
        <w:rPr>
          <w:rFonts w:hint="eastAsia" w:ascii="楷体" w:hAnsi="楷体" w:eastAsia="楷体" w:cs="楷体"/>
          <w:b/>
          <w:bCs w:val="0"/>
          <w:color w:val="000000"/>
          <w:kern w:val="0"/>
          <w:sz w:val="32"/>
          <w:szCs w:val="32"/>
          <w:lang w:val="en-US" w:eastAsia="zh-CN"/>
        </w:rPr>
        <w:t>第二十一条</w:t>
      </w:r>
      <w:r>
        <w:rPr>
          <w:rFonts w:hint="eastAsia" w:ascii="宋体" w:hAnsi="宋体" w:eastAsia="宋体" w:cs="宋体"/>
          <w:bCs/>
          <w:color w:val="000000"/>
          <w:kern w:val="0"/>
          <w:sz w:val="28"/>
          <w:szCs w:val="28"/>
          <w:lang w:val="en-US" w:eastAsia="zh-CN"/>
        </w:rPr>
        <w:t xml:space="preserve"> </w:t>
      </w:r>
      <w:r>
        <w:rPr>
          <w:rFonts w:hint="eastAsia" w:ascii="仿宋" w:hAnsi="仿宋" w:eastAsia="仿宋" w:cs="仿宋"/>
          <w:bCs/>
          <w:color w:val="000000"/>
          <w:kern w:val="0"/>
          <w:sz w:val="32"/>
          <w:szCs w:val="32"/>
          <w:lang w:val="en-US" w:eastAsia="zh-CN"/>
        </w:rPr>
        <w:t>凡不属于党委会议事范围或虽属议事范围但未经调研、论证、准备的议题不议。</w:t>
      </w:r>
    </w:p>
    <w:p>
      <w:pPr>
        <w:widowControl/>
        <w:numPr>
          <w:ilvl w:val="0"/>
          <w:numId w:val="0"/>
        </w:numPr>
        <w:spacing w:line="384" w:lineRule="auto"/>
        <w:jc w:val="both"/>
        <w:rPr>
          <w:rFonts w:hint="eastAsia" w:ascii="黑体" w:hAnsi="黑体" w:eastAsia="黑体" w:cs="黑体"/>
          <w:b/>
          <w:bCs w:val="0"/>
          <w:color w:val="000000"/>
          <w:kern w:val="0"/>
          <w:sz w:val="32"/>
          <w:szCs w:val="32"/>
          <w:lang w:val="en-US" w:eastAsia="zh-CN" w:bidi="ar-SA"/>
        </w:rPr>
      </w:pPr>
      <w:r>
        <w:rPr>
          <w:rFonts w:hint="eastAsia" w:ascii="宋体" w:hAnsi="宋体" w:eastAsia="宋体" w:cs="宋体"/>
          <w:b/>
          <w:bCs w:val="0"/>
          <w:color w:val="000000"/>
          <w:kern w:val="0"/>
          <w:sz w:val="28"/>
          <w:szCs w:val="28"/>
          <w:lang w:val="en-US" w:eastAsia="zh-CN"/>
        </w:rPr>
        <w:t xml:space="preserve">    </w:t>
      </w:r>
      <w:r>
        <w:rPr>
          <w:rFonts w:hint="eastAsia" w:ascii="黑体" w:hAnsi="黑体" w:eastAsia="黑体" w:cs="黑体"/>
          <w:b w:val="0"/>
          <w:bCs/>
          <w:color w:val="000000"/>
          <w:kern w:val="0"/>
          <w:sz w:val="32"/>
          <w:szCs w:val="32"/>
          <w:lang w:val="en-US" w:eastAsia="zh-CN"/>
        </w:rPr>
        <w:t>第六章 议事决策程序</w:t>
      </w:r>
    </w:p>
    <w:p>
      <w:pPr>
        <w:widowControl/>
        <w:numPr>
          <w:ilvl w:val="0"/>
          <w:numId w:val="0"/>
        </w:numPr>
        <w:spacing w:line="384" w:lineRule="auto"/>
        <w:jc w:val="both"/>
        <w:rPr>
          <w:rFonts w:hint="eastAsia" w:ascii="仿宋" w:hAnsi="仿宋" w:eastAsia="仿宋" w:cs="仿宋"/>
          <w:bCs/>
          <w:color w:val="000000"/>
          <w:kern w:val="0"/>
          <w:sz w:val="32"/>
          <w:szCs w:val="32"/>
          <w:lang w:val="en-US" w:eastAsia="zh-CN" w:bidi="ar-SA"/>
        </w:rPr>
      </w:pPr>
      <w:r>
        <w:rPr>
          <w:rFonts w:hint="eastAsia" w:ascii="宋体" w:hAnsi="宋体" w:eastAsia="宋体" w:cs="宋体"/>
          <w:bCs/>
          <w:color w:val="000000"/>
          <w:kern w:val="0"/>
          <w:sz w:val="28"/>
          <w:szCs w:val="28"/>
          <w:lang w:val="en-US" w:eastAsia="zh-CN" w:bidi="ar-SA"/>
        </w:rPr>
        <w:t xml:space="preserve">   </w:t>
      </w:r>
      <w:r>
        <w:rPr>
          <w:rFonts w:hint="eastAsia" w:ascii="楷体" w:hAnsi="楷体" w:eastAsia="楷体" w:cs="楷体"/>
          <w:bCs/>
          <w:color w:val="000000"/>
          <w:kern w:val="0"/>
          <w:sz w:val="32"/>
          <w:szCs w:val="32"/>
          <w:lang w:val="en-US" w:eastAsia="zh-CN" w:bidi="ar-SA"/>
        </w:rPr>
        <w:t xml:space="preserve"> </w:t>
      </w:r>
      <w:r>
        <w:rPr>
          <w:rFonts w:hint="eastAsia" w:ascii="楷体" w:hAnsi="楷体" w:eastAsia="楷体" w:cs="楷体"/>
          <w:b/>
          <w:bCs w:val="0"/>
          <w:color w:val="000000"/>
          <w:kern w:val="0"/>
          <w:sz w:val="32"/>
          <w:szCs w:val="32"/>
          <w:lang w:val="en-US" w:eastAsia="zh-CN" w:bidi="ar-SA"/>
        </w:rPr>
        <w:t>第二十二条</w:t>
      </w:r>
      <w:r>
        <w:rPr>
          <w:rFonts w:hint="eastAsia" w:ascii="宋体" w:hAnsi="宋体" w:eastAsia="宋体" w:cs="宋体"/>
          <w:bCs/>
          <w:color w:val="000000"/>
          <w:kern w:val="0"/>
          <w:sz w:val="28"/>
          <w:szCs w:val="28"/>
          <w:lang w:val="en-US" w:eastAsia="zh-CN" w:bidi="ar-SA"/>
        </w:rPr>
        <w:t xml:space="preserve"> </w:t>
      </w:r>
      <w:r>
        <w:rPr>
          <w:rFonts w:hint="eastAsia" w:ascii="仿宋" w:hAnsi="仿宋" w:eastAsia="仿宋" w:cs="仿宋"/>
          <w:bCs/>
          <w:color w:val="000000"/>
          <w:kern w:val="0"/>
          <w:sz w:val="32"/>
          <w:szCs w:val="32"/>
          <w:lang w:val="en-US" w:eastAsia="zh-CN" w:bidi="ar-SA"/>
        </w:rPr>
        <w:t>会议实行一题一议。</w:t>
      </w:r>
      <w:r>
        <w:rPr>
          <w:rFonts w:hint="eastAsia" w:ascii="仿宋" w:hAnsi="仿宋" w:eastAsia="仿宋" w:cs="仿宋"/>
          <w:sz w:val="32"/>
          <w:szCs w:val="32"/>
        </w:rPr>
        <w:t>由会议主持人提出议题</w:t>
      </w:r>
      <w:r>
        <w:rPr>
          <w:rFonts w:hint="eastAsia" w:ascii="仿宋" w:hAnsi="仿宋" w:eastAsia="仿宋" w:cs="仿宋"/>
          <w:bCs/>
          <w:color w:val="000000"/>
          <w:kern w:val="0"/>
          <w:sz w:val="32"/>
          <w:szCs w:val="32"/>
          <w:lang w:val="en-US" w:eastAsia="zh-CN" w:bidi="ar-SA"/>
        </w:rPr>
        <w:t>，分管院领导或职能部门负责人进行汇报。</w:t>
      </w:r>
    </w:p>
    <w:p>
      <w:pPr>
        <w:widowControl/>
        <w:numPr>
          <w:ilvl w:val="0"/>
          <w:numId w:val="0"/>
        </w:numPr>
        <w:spacing w:line="384" w:lineRule="auto"/>
        <w:jc w:val="both"/>
        <w:rPr>
          <w:rFonts w:hint="eastAsia" w:ascii="仿宋" w:hAnsi="仿宋" w:eastAsia="仿宋" w:cs="仿宋"/>
          <w:bCs/>
          <w:color w:val="000000"/>
          <w:kern w:val="0"/>
          <w:sz w:val="32"/>
          <w:szCs w:val="32"/>
          <w:lang w:val="en-US" w:eastAsia="zh-CN" w:bidi="ar-SA"/>
        </w:rPr>
      </w:pPr>
      <w:r>
        <w:rPr>
          <w:rFonts w:hint="eastAsia" w:ascii="宋体" w:hAnsi="宋体" w:eastAsia="宋体" w:cs="宋体"/>
          <w:bCs/>
          <w:color w:val="000000"/>
          <w:kern w:val="0"/>
          <w:sz w:val="28"/>
          <w:szCs w:val="28"/>
          <w:lang w:val="en-US" w:eastAsia="zh-CN" w:bidi="ar-SA"/>
        </w:rPr>
        <w:t xml:space="preserve">  </w:t>
      </w:r>
      <w:r>
        <w:rPr>
          <w:rFonts w:hint="eastAsia" w:ascii="楷体" w:hAnsi="楷体" w:eastAsia="楷体" w:cs="楷体"/>
          <w:bCs/>
          <w:color w:val="000000"/>
          <w:kern w:val="0"/>
          <w:sz w:val="32"/>
          <w:szCs w:val="32"/>
          <w:lang w:val="en-US" w:eastAsia="zh-CN" w:bidi="ar-SA"/>
        </w:rPr>
        <w:t xml:space="preserve">  </w:t>
      </w:r>
      <w:r>
        <w:rPr>
          <w:rFonts w:hint="eastAsia" w:ascii="楷体" w:hAnsi="楷体" w:eastAsia="楷体" w:cs="楷体"/>
          <w:b/>
          <w:bCs w:val="0"/>
          <w:color w:val="000000"/>
          <w:kern w:val="0"/>
          <w:sz w:val="32"/>
          <w:szCs w:val="32"/>
          <w:lang w:val="en-US" w:eastAsia="zh-CN" w:bidi="ar-SA"/>
        </w:rPr>
        <w:t>第二十三条</w:t>
      </w:r>
      <w:r>
        <w:rPr>
          <w:rFonts w:hint="eastAsia" w:ascii="宋体" w:hAnsi="宋体" w:eastAsia="宋体" w:cs="宋体"/>
          <w:b/>
          <w:bCs w:val="0"/>
          <w:color w:val="000000"/>
          <w:kern w:val="0"/>
          <w:sz w:val="28"/>
          <w:szCs w:val="28"/>
          <w:lang w:val="en-US" w:eastAsia="zh-CN" w:bidi="ar-SA"/>
        </w:rPr>
        <w:t xml:space="preserve"> </w:t>
      </w:r>
      <w:r>
        <w:rPr>
          <w:rFonts w:hint="eastAsia" w:ascii="仿宋" w:hAnsi="仿宋" w:eastAsia="仿宋" w:cs="仿宋"/>
          <w:kern w:val="0"/>
          <w:sz w:val="32"/>
          <w:szCs w:val="32"/>
          <w:lang w:val="en-US" w:eastAsia="zh-CN" w:bidi="ar-SA"/>
        </w:rPr>
        <w:t>与会人员针对议题发表意见，会议讨论要充分发扬民主，集思广益，在与会人员充分讨论、发表意见的基础上，由会议主持人归纳、集中与会成员意见</w:t>
      </w:r>
      <w:r>
        <w:rPr>
          <w:rFonts w:hint="eastAsia" w:ascii="仿宋" w:hAnsi="仿宋" w:eastAsia="仿宋" w:cs="仿宋"/>
          <w:bCs/>
          <w:color w:val="000000"/>
          <w:kern w:val="0"/>
          <w:sz w:val="32"/>
          <w:szCs w:val="32"/>
          <w:lang w:val="en-US" w:eastAsia="zh-CN" w:bidi="ar-SA"/>
        </w:rPr>
        <w:t>，形成会议决定或决议。</w:t>
      </w:r>
    </w:p>
    <w:p>
      <w:pPr>
        <w:pStyle w:val="4"/>
        <w:widowControl/>
        <w:pBdr>
          <w:top w:val="none" w:color="auto" w:sz="0" w:space="0"/>
          <w:left w:val="none" w:color="auto" w:sz="0" w:space="0"/>
          <w:bottom w:val="none" w:color="auto" w:sz="0" w:space="0"/>
          <w:right w:val="none" w:color="auto" w:sz="0" w:space="0"/>
        </w:pBdr>
        <w:shd w:val="clear" w:color="070000" w:fill="FFFFFF"/>
        <w:wordWrap/>
        <w:snapToGrid/>
        <w:spacing w:before="0" w:beforeAutospacing="0" w:after="0" w:afterAutospacing="0" w:line="560" w:lineRule="atLeast"/>
        <w:ind w:right="0"/>
        <w:jc w:val="both"/>
        <w:textAlignment w:val="auto"/>
        <w:rPr>
          <w:rFonts w:hint="eastAsia" w:ascii="仿宋" w:hAnsi="仿宋" w:eastAsia="仿宋" w:cs="仿宋"/>
          <w:kern w:val="0"/>
          <w:sz w:val="32"/>
          <w:szCs w:val="32"/>
          <w:lang w:val="en-US" w:eastAsia="zh-CN" w:bidi="ar-SA"/>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
          <w:bCs w:val="0"/>
          <w:color w:val="000000"/>
          <w:kern w:val="0"/>
          <w:sz w:val="32"/>
          <w:szCs w:val="32"/>
          <w:lang w:val="en-US" w:eastAsia="zh-CN"/>
        </w:rPr>
        <w:t>第二十四条</w:t>
      </w:r>
      <w:r>
        <w:rPr>
          <w:rFonts w:hint="eastAsia" w:ascii="宋体" w:hAnsi="宋体" w:eastAsia="宋体" w:cs="宋体"/>
          <w:b/>
          <w:bCs w:val="0"/>
          <w:color w:val="000000"/>
          <w:kern w:val="0"/>
          <w:sz w:val="28"/>
          <w:szCs w:val="28"/>
          <w:lang w:val="en-US" w:eastAsia="zh-CN"/>
        </w:rPr>
        <w:t xml:space="preserve"> </w:t>
      </w:r>
      <w:r>
        <w:rPr>
          <w:rFonts w:hint="eastAsia" w:ascii="仿宋" w:hAnsi="仿宋" w:eastAsia="仿宋" w:cs="仿宋"/>
          <w:kern w:val="0"/>
          <w:sz w:val="32"/>
          <w:szCs w:val="32"/>
          <w:lang w:val="en-US" w:eastAsia="zh-CN" w:bidi="ar-SA"/>
        </w:rPr>
        <w:t>党委会会议表决按照少数服从多数的原则。表决采取举手、无记名或记名投票方式，干部任免须进行无记名票决，表决结果由主持人当场宣布。表决事项时，以超过应到会委员人数的半数同意为通过。</w:t>
      </w:r>
    </w:p>
    <w:p>
      <w:pPr>
        <w:pStyle w:val="4"/>
        <w:widowControl/>
        <w:pBdr>
          <w:top w:val="none" w:color="auto" w:sz="0" w:space="0"/>
          <w:left w:val="none" w:color="auto" w:sz="0" w:space="0"/>
          <w:bottom w:val="none" w:color="auto" w:sz="0" w:space="0"/>
          <w:right w:val="none" w:color="auto" w:sz="0" w:space="0"/>
        </w:pBdr>
        <w:shd w:val="clear" w:color="070000" w:fill="FFFFFF"/>
        <w:wordWrap/>
        <w:snapToGrid/>
        <w:spacing w:before="0" w:beforeAutospacing="0" w:after="0" w:afterAutospacing="0" w:line="560" w:lineRule="atLeast"/>
        <w:ind w:right="0"/>
        <w:jc w:val="both"/>
        <w:textAlignment w:val="auto"/>
        <w:rPr>
          <w:rFonts w:hint="eastAsia" w:ascii="仿宋" w:hAnsi="仿宋" w:eastAsia="仿宋" w:cs="仿宋"/>
          <w:bCs/>
          <w:color w:val="000000"/>
          <w:kern w:val="0"/>
          <w:sz w:val="32"/>
          <w:szCs w:val="32"/>
          <w:lang w:val="en-US" w:eastAsia="zh-CN" w:bidi="ar-SA"/>
        </w:rPr>
      </w:pPr>
      <w:r>
        <w:rPr>
          <w:rFonts w:hint="eastAsia" w:ascii="宋体" w:hAnsi="宋体" w:eastAsia="宋体" w:cs="宋体"/>
          <w:bCs/>
          <w:color w:val="000000"/>
          <w:kern w:val="0"/>
          <w:sz w:val="28"/>
          <w:szCs w:val="28"/>
          <w:lang w:val="en-US" w:eastAsia="zh-CN" w:bidi="ar-SA"/>
        </w:rPr>
        <w:t xml:space="preserve">    </w:t>
      </w:r>
      <w:r>
        <w:rPr>
          <w:rFonts w:hint="eastAsia" w:ascii="楷体" w:hAnsi="楷体" w:eastAsia="楷体" w:cs="楷体"/>
          <w:b/>
          <w:bCs w:val="0"/>
          <w:color w:val="000000"/>
          <w:kern w:val="0"/>
          <w:sz w:val="32"/>
          <w:szCs w:val="32"/>
          <w:lang w:val="en-US" w:eastAsia="zh-CN" w:bidi="ar-SA"/>
        </w:rPr>
        <w:t>第二十五条</w:t>
      </w:r>
      <w:r>
        <w:rPr>
          <w:rFonts w:hint="eastAsia" w:ascii="仿宋" w:hAnsi="仿宋" w:eastAsia="仿宋" w:cs="仿宋"/>
          <w:bCs/>
          <w:color w:val="000000"/>
          <w:kern w:val="0"/>
          <w:sz w:val="32"/>
          <w:szCs w:val="32"/>
          <w:lang w:val="en-US" w:eastAsia="zh-CN" w:bidi="ar-SA"/>
        </w:rPr>
        <w:t xml:space="preserve"> 如遇重大分歧，除在紧急情况下须按多数人意见执行外，一般应暂缓做出决定，待进一步调查研究、交换意见后提交下次会议表决。对于必须进行表决的有争议事项，以赞成票超过应到会人员的二分之一为通过。</w:t>
      </w:r>
    </w:p>
    <w:p>
      <w:pPr>
        <w:pStyle w:val="4"/>
        <w:widowControl/>
        <w:pBdr>
          <w:top w:val="none" w:color="auto" w:sz="0" w:space="0"/>
          <w:left w:val="none" w:color="auto" w:sz="0" w:space="0"/>
          <w:bottom w:val="none" w:color="auto" w:sz="0" w:space="0"/>
          <w:right w:val="none" w:color="auto" w:sz="0" w:space="0"/>
        </w:pBdr>
        <w:shd w:val="clear" w:color="070000" w:fill="FFFFFF"/>
        <w:wordWrap/>
        <w:snapToGrid/>
        <w:spacing w:before="0" w:beforeAutospacing="0" w:after="0" w:afterAutospacing="0" w:line="560" w:lineRule="atLeast"/>
        <w:ind w:right="0" w:firstLine="560"/>
        <w:jc w:val="both"/>
        <w:textAlignment w:val="auto"/>
        <w:rPr>
          <w:rFonts w:hint="eastAsia" w:ascii="仿宋" w:hAnsi="仿宋" w:eastAsia="仿宋" w:cs="仿宋"/>
          <w:bCs/>
          <w:color w:val="000000"/>
          <w:kern w:val="0"/>
          <w:sz w:val="32"/>
          <w:szCs w:val="32"/>
          <w:lang w:val="en-US" w:eastAsia="zh-CN" w:bidi="ar-SA"/>
        </w:rPr>
      </w:pPr>
      <w:r>
        <w:rPr>
          <w:rFonts w:hint="eastAsia" w:ascii="楷体" w:hAnsi="楷体" w:eastAsia="楷体" w:cs="楷体"/>
          <w:b/>
          <w:bCs w:val="0"/>
          <w:color w:val="000000"/>
          <w:kern w:val="0"/>
          <w:sz w:val="32"/>
          <w:szCs w:val="32"/>
          <w:lang w:val="en-US" w:eastAsia="zh-CN" w:bidi="ar-SA"/>
        </w:rPr>
        <w:t>第二十六条</w:t>
      </w:r>
      <w:r>
        <w:rPr>
          <w:rFonts w:hint="eastAsia" w:ascii="仿宋" w:hAnsi="仿宋" w:eastAsia="仿宋" w:cs="仿宋"/>
          <w:bCs/>
          <w:color w:val="000000"/>
          <w:kern w:val="0"/>
          <w:sz w:val="32"/>
          <w:szCs w:val="32"/>
          <w:lang w:val="en-US" w:eastAsia="zh-CN" w:bidi="ar-SA"/>
        </w:rPr>
        <w:t xml:space="preserve"> 党委会会议应按照预先确定的内容和程序依次进行，未列入议程的议题，除紧急情况经书记批准外，一般不予讨论。</w:t>
      </w:r>
    </w:p>
    <w:p>
      <w:pPr>
        <w:pStyle w:val="4"/>
        <w:widowControl/>
        <w:pBdr>
          <w:top w:val="none" w:color="auto" w:sz="0" w:space="0"/>
          <w:left w:val="none" w:color="auto" w:sz="0" w:space="0"/>
          <w:bottom w:val="none" w:color="auto" w:sz="0" w:space="0"/>
          <w:right w:val="none" w:color="auto" w:sz="0" w:space="0"/>
        </w:pBdr>
        <w:shd w:val="clear" w:color="070000" w:fill="FFFFFF"/>
        <w:wordWrap/>
        <w:snapToGrid/>
        <w:spacing w:before="0" w:beforeAutospacing="0" w:after="0" w:afterAutospacing="0" w:line="560" w:lineRule="atLeast"/>
        <w:ind w:right="0"/>
        <w:jc w:val="both"/>
        <w:textAlignment w:val="auto"/>
        <w:rPr>
          <w:rFonts w:hint="eastAsia" w:ascii="仿宋" w:hAnsi="仿宋" w:eastAsia="仿宋" w:cs="仿宋"/>
          <w:bCs/>
          <w:color w:val="000000"/>
          <w:kern w:val="0"/>
          <w:sz w:val="32"/>
          <w:szCs w:val="32"/>
          <w:lang w:val="en-US" w:eastAsia="zh-CN"/>
        </w:rPr>
      </w:pPr>
      <w:r>
        <w:rPr>
          <w:rFonts w:hint="eastAsia" w:ascii="楷体" w:hAnsi="楷体" w:eastAsia="楷体" w:cs="楷体"/>
          <w:b/>
          <w:bCs w:val="0"/>
          <w:color w:val="000000"/>
          <w:kern w:val="0"/>
          <w:sz w:val="32"/>
          <w:szCs w:val="32"/>
          <w:lang w:val="en-US" w:eastAsia="zh-CN"/>
        </w:rPr>
        <w:t xml:space="preserve">    第</w:t>
      </w:r>
      <w:r>
        <w:rPr>
          <w:rFonts w:hint="eastAsia" w:ascii="楷体" w:hAnsi="楷体" w:eastAsia="楷体" w:cs="楷体"/>
          <w:b/>
          <w:bCs w:val="0"/>
          <w:kern w:val="0"/>
          <w:sz w:val="32"/>
          <w:szCs w:val="32"/>
          <w:lang w:val="en-US" w:eastAsia="zh-CN" w:bidi="ar-SA"/>
        </w:rPr>
        <w:t>二十七条</w:t>
      </w:r>
      <w:r>
        <w:rPr>
          <w:rFonts w:hint="eastAsia" w:ascii="仿宋" w:hAnsi="仿宋" w:eastAsia="仿宋" w:cs="仿宋"/>
          <w:kern w:val="0"/>
          <w:sz w:val="32"/>
          <w:szCs w:val="32"/>
          <w:lang w:val="en-US" w:eastAsia="zh-CN" w:bidi="ar-SA"/>
        </w:rPr>
        <w:t xml:space="preserve"> 如遇重大突发事件和紧急情况，来不及提交党委常委会讨论的事项，</w:t>
      </w:r>
      <w:r>
        <w:rPr>
          <w:rFonts w:hint="eastAsia" w:ascii="仿宋" w:hAnsi="仿宋" w:eastAsia="仿宋" w:cs="仿宋"/>
          <w:bCs/>
          <w:color w:val="000000"/>
          <w:kern w:val="0"/>
          <w:sz w:val="32"/>
          <w:szCs w:val="32"/>
          <w:lang w:val="en-US" w:eastAsia="zh-CN"/>
        </w:rPr>
        <w:t>书记或副书记可临机处理，事后应及时向党委会报告。</w:t>
      </w:r>
    </w:p>
    <w:p>
      <w:pPr>
        <w:widowControl/>
        <w:numPr>
          <w:ilvl w:val="0"/>
          <w:numId w:val="0"/>
        </w:numPr>
        <w:spacing w:line="384" w:lineRule="auto"/>
        <w:jc w:val="both"/>
        <w:rPr>
          <w:rFonts w:hint="eastAsia" w:ascii="黑体" w:hAnsi="黑体" w:eastAsia="黑体" w:cs="黑体"/>
          <w:b/>
          <w:bCs w:val="0"/>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黑体" w:hAnsi="黑体" w:eastAsia="黑体" w:cs="黑体"/>
          <w:bCs/>
          <w:color w:val="000000"/>
          <w:kern w:val="0"/>
          <w:sz w:val="32"/>
          <w:szCs w:val="32"/>
          <w:lang w:val="en-US" w:eastAsia="zh-CN"/>
        </w:rPr>
        <w:t xml:space="preserve">  </w:t>
      </w:r>
      <w:r>
        <w:rPr>
          <w:rFonts w:hint="eastAsia" w:ascii="黑体" w:hAnsi="黑体" w:eastAsia="黑体" w:cs="黑体"/>
          <w:b w:val="0"/>
          <w:bCs/>
          <w:color w:val="000000"/>
          <w:kern w:val="0"/>
          <w:sz w:val="32"/>
          <w:szCs w:val="32"/>
          <w:lang w:val="en-US" w:eastAsia="zh-CN"/>
        </w:rPr>
        <w:t>第七章 会议纪律</w:t>
      </w:r>
    </w:p>
    <w:p>
      <w:pPr>
        <w:jc w:val="both"/>
        <w:rPr>
          <w:rFonts w:hint="eastAsia" w:ascii="仿宋" w:hAnsi="仿宋" w:eastAsia="仿宋" w:cs="仿宋"/>
          <w:bCs/>
          <w:color w:val="000000"/>
          <w:kern w:val="0"/>
          <w:sz w:val="32"/>
          <w:szCs w:val="32"/>
          <w:lang w:val="en-US" w:eastAsia="zh-CN"/>
        </w:rPr>
      </w:pPr>
      <w:r>
        <w:rPr>
          <w:rFonts w:hint="eastAsia" w:ascii="楷体" w:hAnsi="楷体" w:eastAsia="楷体" w:cs="宋体"/>
          <w:b/>
          <w:kern w:val="0"/>
          <w:sz w:val="32"/>
          <w:szCs w:val="32"/>
          <w:lang w:val="en-US" w:eastAsia="zh-CN"/>
        </w:rPr>
        <w:t xml:space="preserve">    </w:t>
      </w:r>
      <w:r>
        <w:rPr>
          <w:rFonts w:hint="eastAsia" w:ascii="楷体" w:hAnsi="楷体" w:eastAsia="楷体" w:cs="楷体"/>
          <w:b/>
          <w:kern w:val="0"/>
          <w:sz w:val="32"/>
          <w:szCs w:val="32"/>
        </w:rPr>
        <w:t>第二十</w:t>
      </w:r>
      <w:r>
        <w:rPr>
          <w:rFonts w:hint="eastAsia" w:ascii="楷体" w:hAnsi="楷体" w:eastAsia="楷体" w:cs="楷体"/>
          <w:b/>
          <w:kern w:val="0"/>
          <w:sz w:val="32"/>
          <w:szCs w:val="32"/>
          <w:lang w:eastAsia="zh-CN"/>
        </w:rPr>
        <w:t>八</w:t>
      </w:r>
      <w:r>
        <w:rPr>
          <w:rFonts w:hint="eastAsia" w:ascii="楷体" w:hAnsi="楷体" w:eastAsia="楷体" w:cs="楷体"/>
          <w:b/>
          <w:kern w:val="0"/>
          <w:sz w:val="32"/>
          <w:szCs w:val="32"/>
        </w:rPr>
        <w:t>条</w:t>
      </w:r>
      <w:r>
        <w:rPr>
          <w:rFonts w:hint="eastAsia" w:ascii="仿宋" w:hAnsi="仿宋" w:eastAsia="仿宋" w:cs="仿宋"/>
          <w:sz w:val="32"/>
          <w:szCs w:val="32"/>
        </w:rPr>
        <w:t xml:space="preserve"> </w:t>
      </w:r>
      <w:r>
        <w:rPr>
          <w:rFonts w:hint="eastAsia" w:ascii="仿宋" w:hAnsi="仿宋" w:eastAsia="仿宋" w:cs="仿宋"/>
          <w:bCs/>
          <w:color w:val="000000"/>
          <w:kern w:val="0"/>
          <w:sz w:val="32"/>
          <w:szCs w:val="32"/>
          <w:lang w:val="en-US" w:eastAsia="zh-CN"/>
        </w:rPr>
        <w:t>出席或列席会议的成员，要按规定时间准时到会，如果因故不能出席，需向书记请假并征得同意，对议题的意见可以以书面形式提交。</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
          <w:bCs w:val="0"/>
          <w:color w:val="000000"/>
          <w:kern w:val="0"/>
          <w:sz w:val="32"/>
          <w:szCs w:val="32"/>
          <w:lang w:val="en-US" w:eastAsia="zh-CN"/>
        </w:rPr>
        <w:t>第二十九条</w:t>
      </w:r>
      <w:r>
        <w:rPr>
          <w:rFonts w:hint="eastAsia" w:ascii="宋体" w:hAnsi="宋体" w:eastAsia="宋体" w:cs="宋体"/>
          <w:bCs/>
          <w:color w:val="000000"/>
          <w:kern w:val="0"/>
          <w:sz w:val="28"/>
          <w:szCs w:val="28"/>
          <w:lang w:val="en-US" w:eastAsia="zh-CN"/>
        </w:rPr>
        <w:t xml:space="preserve"> </w:t>
      </w:r>
      <w:r>
        <w:rPr>
          <w:rFonts w:hint="eastAsia" w:ascii="仿宋" w:hAnsi="仿宋" w:eastAsia="仿宋" w:cs="仿宋"/>
          <w:bCs/>
          <w:color w:val="000000"/>
          <w:kern w:val="0"/>
          <w:sz w:val="32"/>
          <w:szCs w:val="32"/>
          <w:lang w:val="en-US" w:eastAsia="zh-CN"/>
        </w:rPr>
        <w:t>会议形成的决议、决定，个人无权擅自改变。有不同意见允许保留，也可以向上级党组织报告，但在行动上必须执行，并按照会议的决定对外表态。</w:t>
      </w:r>
    </w:p>
    <w:p>
      <w:pPr>
        <w:widowControl/>
        <w:spacing w:line="384" w:lineRule="auto"/>
        <w:jc w:val="both"/>
        <w:rPr>
          <w:rFonts w:hint="eastAsia" w:ascii="仿宋" w:hAnsi="仿宋" w:eastAsia="仿宋" w:cs="仿宋"/>
          <w:bCs/>
          <w:color w:val="000000"/>
          <w:kern w:val="0"/>
          <w:sz w:val="32"/>
          <w:szCs w:val="32"/>
          <w:lang w:val="en-US" w:eastAsia="zh-CN"/>
        </w:rPr>
      </w:pPr>
      <w:r>
        <w:rPr>
          <w:rFonts w:hint="eastAsia" w:ascii="宋体" w:hAnsi="宋体" w:eastAsia="宋体" w:cs="宋体"/>
          <w:bCs/>
          <w:color w:val="000000"/>
          <w:kern w:val="0"/>
          <w:sz w:val="28"/>
          <w:szCs w:val="28"/>
          <w:lang w:val="en-US" w:eastAsia="zh-CN"/>
        </w:rPr>
        <w:t xml:space="preserve">     </w:t>
      </w:r>
      <w:r>
        <w:rPr>
          <w:rFonts w:hint="eastAsia" w:ascii="楷体" w:hAnsi="楷体" w:eastAsia="楷体" w:cs="楷体"/>
          <w:b/>
          <w:bCs w:val="0"/>
          <w:color w:val="000000"/>
          <w:kern w:val="0"/>
          <w:sz w:val="32"/>
          <w:szCs w:val="32"/>
          <w:lang w:val="en-US" w:eastAsia="zh-CN"/>
        </w:rPr>
        <w:t>第三十条</w:t>
      </w:r>
      <w:r>
        <w:rPr>
          <w:rFonts w:hint="eastAsia" w:ascii="宋体" w:hAnsi="宋体" w:eastAsia="宋体" w:cs="宋体"/>
          <w:bCs/>
          <w:color w:val="000000"/>
          <w:kern w:val="0"/>
          <w:sz w:val="28"/>
          <w:szCs w:val="28"/>
          <w:lang w:val="en-US" w:eastAsia="zh-CN"/>
        </w:rPr>
        <w:t xml:space="preserve"> </w:t>
      </w:r>
      <w:r>
        <w:rPr>
          <w:rFonts w:hint="eastAsia" w:ascii="仿宋" w:hAnsi="仿宋" w:eastAsia="仿宋" w:cs="仿宋"/>
          <w:bCs/>
          <w:color w:val="000000"/>
          <w:kern w:val="0"/>
          <w:sz w:val="32"/>
          <w:szCs w:val="32"/>
          <w:lang w:val="en-US" w:eastAsia="zh-CN"/>
        </w:rPr>
        <w:t>党委会讨论问题时，严格执行回避制度。在讨论有关议题和工作时，按规定应当回避的，有关人员应当回避。</w:t>
      </w:r>
    </w:p>
    <w:p>
      <w:pPr>
        <w:ind w:firstLine="560"/>
        <w:jc w:val="both"/>
        <w:rPr>
          <w:rFonts w:hint="eastAsia" w:ascii="仿宋" w:hAnsi="仿宋" w:eastAsia="仿宋" w:cs="仿宋"/>
          <w:bCs/>
          <w:color w:val="000000"/>
          <w:kern w:val="0"/>
          <w:sz w:val="32"/>
          <w:szCs w:val="32"/>
          <w:lang w:val="en-US" w:eastAsia="zh-CN"/>
        </w:rPr>
      </w:pPr>
      <w:r>
        <w:rPr>
          <w:rFonts w:hint="eastAsia" w:ascii="楷体" w:hAnsi="楷体" w:eastAsia="楷体" w:cs="楷体"/>
          <w:b/>
          <w:bCs w:val="0"/>
          <w:color w:val="000000"/>
          <w:kern w:val="0"/>
          <w:sz w:val="32"/>
          <w:szCs w:val="32"/>
          <w:lang w:val="en-US" w:eastAsia="zh-CN"/>
        </w:rPr>
        <w:t xml:space="preserve"> 第三十一条</w:t>
      </w:r>
      <w:r>
        <w:rPr>
          <w:rFonts w:hint="eastAsia" w:ascii="仿宋" w:hAnsi="仿宋" w:eastAsia="仿宋" w:cs="仿宋"/>
          <w:bCs/>
          <w:color w:val="000000"/>
          <w:kern w:val="0"/>
          <w:sz w:val="32"/>
          <w:szCs w:val="32"/>
          <w:lang w:val="en-US" w:eastAsia="zh-CN"/>
        </w:rPr>
        <w:t xml:space="preserve"> 与会人员必须自觉遵守党的纪律，严守保密制度。会议讨论发言、表决等情况，一律不得对外泄露。会上分发的文件或不宜公开的材料，由分发部门负责收回。</w:t>
      </w:r>
    </w:p>
    <w:p>
      <w:pPr>
        <w:ind w:firstLine="640"/>
        <w:jc w:val="both"/>
        <w:rPr>
          <w:rFonts w:hint="eastAsia" w:ascii="黑体" w:hAnsi="黑体" w:eastAsia="黑体" w:cs="黑体"/>
          <w:b w:val="0"/>
          <w:bCs/>
          <w:color w:val="000000"/>
          <w:kern w:val="0"/>
          <w:sz w:val="32"/>
          <w:szCs w:val="32"/>
          <w:lang w:val="en-US" w:eastAsia="zh-CN"/>
        </w:rPr>
      </w:pPr>
      <w:r>
        <w:rPr>
          <w:rFonts w:hint="eastAsia" w:ascii="黑体" w:hAnsi="黑体" w:eastAsia="黑体" w:cs="黑体"/>
          <w:b w:val="0"/>
          <w:bCs/>
          <w:color w:val="000000"/>
          <w:kern w:val="0"/>
          <w:sz w:val="32"/>
          <w:szCs w:val="32"/>
          <w:lang w:val="en-US" w:eastAsia="zh-CN"/>
        </w:rPr>
        <w:t>第八章 执行与督办</w:t>
      </w:r>
    </w:p>
    <w:p>
      <w:pPr>
        <w:jc w:val="both"/>
        <w:rPr>
          <w:rFonts w:hint="eastAsia" w:ascii="仿宋" w:hAnsi="仿宋" w:eastAsia="仿宋" w:cs="仿宋"/>
          <w:kern w:val="0"/>
          <w:sz w:val="32"/>
          <w:szCs w:val="32"/>
          <w:lang w:val="en-US" w:eastAsia="zh-CN" w:bidi="ar-SA"/>
        </w:rPr>
      </w:pPr>
      <w:r>
        <w:rPr>
          <w:rFonts w:hint="eastAsia" w:ascii="楷体" w:hAnsi="楷体" w:eastAsia="楷体" w:cs="楷体"/>
          <w:b/>
          <w:bCs/>
          <w:kern w:val="0"/>
          <w:sz w:val="32"/>
          <w:szCs w:val="32"/>
          <w:lang w:val="en-US" w:eastAsia="zh-CN" w:bidi="ar-SA"/>
        </w:rPr>
        <w:t xml:space="preserve">    第三十二条</w:t>
      </w:r>
      <w:r>
        <w:rPr>
          <w:rFonts w:hint="eastAsia" w:ascii="宋体" w:hAnsi="宋体" w:eastAsia="宋体" w:cs="宋体"/>
          <w:kern w:val="0"/>
          <w:sz w:val="28"/>
          <w:szCs w:val="28"/>
          <w:lang w:val="en-US" w:eastAsia="zh-CN" w:bidi="ar-SA"/>
        </w:rPr>
        <w:t xml:space="preserve"> </w:t>
      </w:r>
      <w:r>
        <w:rPr>
          <w:rFonts w:hint="eastAsia" w:ascii="仿宋" w:hAnsi="仿宋" w:eastAsia="仿宋" w:cs="仿宋"/>
          <w:kern w:val="0"/>
          <w:sz w:val="32"/>
          <w:szCs w:val="32"/>
          <w:lang w:val="en-US" w:eastAsia="zh-CN" w:bidi="ar-SA"/>
        </w:rPr>
        <w:t>党委会议形成的决定或决议，会议成员根据分工负责的原则予以落实。会议成员对决定或决议有不同意见可以保留，但必须无条件执行会议决定。</w:t>
      </w:r>
    </w:p>
    <w:p>
      <w:pPr>
        <w:widowControl/>
        <w:spacing w:line="360" w:lineRule="auto"/>
        <w:jc w:val="both"/>
        <w:rPr>
          <w:rFonts w:hint="eastAsia" w:ascii="仿宋" w:hAnsi="仿宋" w:eastAsia="仿宋" w:cs="仿宋"/>
          <w:kern w:val="0"/>
          <w:sz w:val="32"/>
          <w:szCs w:val="32"/>
          <w:lang w:val="en-US" w:eastAsia="zh-CN" w:bidi="ar-SA"/>
        </w:rPr>
      </w:pPr>
      <w:r>
        <w:rPr>
          <w:rFonts w:hint="eastAsia" w:ascii="楷体" w:hAnsi="楷体" w:eastAsia="楷体" w:cs="楷体"/>
          <w:b/>
          <w:bCs/>
          <w:kern w:val="0"/>
          <w:sz w:val="32"/>
          <w:szCs w:val="32"/>
          <w:lang w:val="en-US" w:eastAsia="zh-CN" w:bidi="ar-SA"/>
        </w:rPr>
        <w:t xml:space="preserve">    第三十三条</w:t>
      </w:r>
      <w:r>
        <w:rPr>
          <w:rFonts w:hint="eastAsia" w:ascii="楷体" w:hAnsi="楷体" w:eastAsia="楷体" w:cs="楷体"/>
          <w:kern w:val="0"/>
          <w:sz w:val="32"/>
          <w:szCs w:val="32"/>
          <w:lang w:val="en-US" w:eastAsia="zh-CN" w:bidi="ar-SA"/>
        </w:rPr>
        <w:t xml:space="preserve"> </w:t>
      </w:r>
      <w:r>
        <w:rPr>
          <w:rFonts w:hint="eastAsia" w:ascii="仿宋" w:hAnsi="仿宋" w:eastAsia="仿宋" w:cs="仿宋"/>
          <w:kern w:val="0"/>
          <w:sz w:val="32"/>
          <w:szCs w:val="32"/>
          <w:lang w:val="en-US" w:eastAsia="zh-CN" w:bidi="ar-SA"/>
        </w:rPr>
        <w:t>党委会会议由党政办公室负责记录并起草会议纪要。会议纪要送会议主持人审阅、签发后存档。会议纪要分送与会人员和相关单位，并在规定范围内公开。</w:t>
      </w:r>
    </w:p>
    <w:p>
      <w:pPr>
        <w:widowControl/>
        <w:spacing w:line="360" w:lineRule="auto"/>
        <w:jc w:val="both"/>
        <w:rPr>
          <w:rFonts w:hint="eastAsia" w:ascii="仿宋" w:hAnsi="仿宋" w:eastAsia="仿宋" w:cs="仿宋"/>
          <w:kern w:val="0"/>
          <w:sz w:val="32"/>
          <w:szCs w:val="32"/>
          <w:lang w:val="en-US" w:eastAsia="zh-CN" w:bidi="ar-SA"/>
        </w:rPr>
      </w:pPr>
      <w:r>
        <w:rPr>
          <w:rFonts w:hint="eastAsia" w:ascii="楷体" w:hAnsi="楷体" w:eastAsia="楷体" w:cs="楷体"/>
          <w:b/>
          <w:bCs/>
          <w:color w:val="000000"/>
          <w:sz w:val="32"/>
          <w:szCs w:val="32"/>
          <w:lang w:val="en-US" w:eastAsia="zh-CN"/>
        </w:rPr>
        <w:t xml:space="preserve">    </w:t>
      </w:r>
      <w:r>
        <w:rPr>
          <w:rFonts w:hint="eastAsia" w:ascii="楷体" w:hAnsi="楷体" w:eastAsia="楷体" w:cs="楷体"/>
          <w:b/>
          <w:bCs/>
          <w:color w:val="000000"/>
          <w:sz w:val="32"/>
          <w:szCs w:val="32"/>
          <w:lang w:eastAsia="zh-CN"/>
        </w:rPr>
        <w:t>第三十四</w:t>
      </w:r>
      <w:r>
        <w:rPr>
          <w:rFonts w:hint="eastAsia" w:ascii="楷体" w:hAnsi="楷体" w:eastAsia="楷体" w:cs="楷体"/>
          <w:b/>
          <w:bCs/>
          <w:color w:val="000000"/>
          <w:sz w:val="32"/>
          <w:szCs w:val="32"/>
          <w:lang w:val="en-US" w:eastAsia="zh-CN"/>
        </w:rPr>
        <w:t>条</w:t>
      </w:r>
      <w:r>
        <w:rPr>
          <w:rFonts w:hint="eastAsia" w:ascii="仿宋_GB2312" w:hAnsi="仿宋_GB2312" w:eastAsia="仿宋_GB2312" w:cs="仿宋_GB2312"/>
          <w:b/>
          <w:bCs/>
          <w:color w:val="000000"/>
          <w:sz w:val="30"/>
          <w:szCs w:val="30"/>
          <w:lang w:val="en-US" w:eastAsia="zh-CN"/>
        </w:rPr>
        <w:t xml:space="preserve"> </w:t>
      </w:r>
      <w:r>
        <w:rPr>
          <w:rFonts w:hint="eastAsia" w:ascii="仿宋" w:hAnsi="仿宋" w:eastAsia="仿宋" w:cs="仿宋"/>
          <w:kern w:val="0"/>
          <w:sz w:val="32"/>
          <w:szCs w:val="32"/>
          <w:lang w:val="en-US" w:eastAsia="zh-CN" w:bidi="ar-SA"/>
        </w:rPr>
        <w:t>对于党委会决定、决议的贯彻落实情况，党政办公室负责督查督办，定期汇总落实情况及存在问题，并及时向党委会报告。</w:t>
      </w:r>
    </w:p>
    <w:p>
      <w:pPr>
        <w:widowControl/>
        <w:numPr>
          <w:ilvl w:val="0"/>
          <w:numId w:val="0"/>
        </w:numPr>
        <w:wordWrap/>
        <w:adjustRightInd/>
        <w:snapToGrid/>
        <w:spacing w:line="240" w:lineRule="auto"/>
        <w:ind w:right="0" w:firstLine="642"/>
        <w:jc w:val="both"/>
        <w:textAlignment w:val="auto"/>
        <w:outlineLvl w:val="9"/>
        <w:rPr>
          <w:rFonts w:hint="eastAsia" w:ascii="仿宋" w:hAnsi="仿宋" w:eastAsia="仿宋" w:cs="仿宋"/>
          <w:kern w:val="0"/>
          <w:sz w:val="32"/>
          <w:szCs w:val="32"/>
          <w:lang w:val="en-US" w:eastAsia="zh-CN" w:bidi="ar-SA"/>
        </w:rPr>
      </w:pPr>
      <w:r>
        <w:rPr>
          <w:rFonts w:hint="eastAsia" w:ascii="楷体" w:hAnsi="楷体" w:eastAsia="楷体" w:cs="楷体"/>
          <w:b/>
          <w:bCs/>
          <w:kern w:val="0"/>
          <w:sz w:val="32"/>
          <w:szCs w:val="32"/>
          <w:lang w:val="en-US" w:eastAsia="zh-CN" w:bidi="ar-SA"/>
        </w:rPr>
        <w:t>第三十五条</w:t>
      </w:r>
      <w:r>
        <w:rPr>
          <w:rFonts w:hint="eastAsia" w:ascii="宋体" w:hAnsi="宋体" w:eastAsia="宋体" w:cs="宋体"/>
          <w:kern w:val="0"/>
          <w:sz w:val="28"/>
          <w:szCs w:val="28"/>
          <w:lang w:val="en-US" w:eastAsia="zh-CN" w:bidi="ar-SA"/>
        </w:rPr>
        <w:t xml:space="preserve"> </w:t>
      </w:r>
      <w:r>
        <w:rPr>
          <w:rFonts w:hint="eastAsia" w:ascii="仿宋" w:hAnsi="仿宋" w:eastAsia="仿宋" w:cs="仿宋"/>
          <w:kern w:val="0"/>
          <w:sz w:val="32"/>
          <w:szCs w:val="32"/>
          <w:lang w:val="en-US" w:eastAsia="zh-CN" w:bidi="ar-SA"/>
        </w:rPr>
        <w:t>党委会的决议、决定在执行过程中遇到新情况，导致无法执行或全部完成的，经党委书记同意后，可提请在会议上复议。</w:t>
      </w:r>
    </w:p>
    <w:p>
      <w:pPr>
        <w:widowControl/>
        <w:numPr>
          <w:ilvl w:val="0"/>
          <w:numId w:val="0"/>
        </w:numPr>
        <w:wordWrap/>
        <w:adjustRightInd/>
        <w:snapToGrid/>
        <w:spacing w:line="240" w:lineRule="auto"/>
        <w:ind w:right="0"/>
        <w:jc w:val="both"/>
        <w:textAlignment w:val="auto"/>
        <w:outlineLvl w:val="9"/>
        <w:rPr>
          <w:rFonts w:hint="eastAsia" w:ascii="黑体" w:hAnsi="黑体" w:eastAsia="黑体" w:cs="黑体"/>
          <w:b w:val="0"/>
          <w:bCs/>
          <w:color w:val="000000"/>
          <w:kern w:val="0"/>
          <w:sz w:val="32"/>
          <w:szCs w:val="32"/>
          <w:lang w:val="en-US" w:eastAsia="zh-CN"/>
        </w:rPr>
      </w:pPr>
      <w:r>
        <w:rPr>
          <w:rFonts w:hint="eastAsia" w:ascii="黑体" w:hAnsi="黑体" w:eastAsia="黑体" w:cs="黑体"/>
          <w:b w:val="0"/>
          <w:bCs/>
          <w:color w:val="000000"/>
          <w:kern w:val="0"/>
          <w:sz w:val="32"/>
          <w:szCs w:val="32"/>
          <w:lang w:val="en-US" w:eastAsia="zh-CN"/>
        </w:rPr>
        <w:t xml:space="preserve">    第九章 附则</w:t>
      </w:r>
    </w:p>
    <w:p>
      <w:pPr>
        <w:widowControl/>
        <w:numPr>
          <w:ilvl w:val="0"/>
          <w:numId w:val="0"/>
        </w:numPr>
        <w:wordWrap/>
        <w:adjustRightInd/>
        <w:snapToGrid/>
        <w:spacing w:line="240" w:lineRule="auto"/>
        <w:ind w:right="0"/>
        <w:jc w:val="both"/>
        <w:textAlignment w:val="auto"/>
        <w:outlineLvl w:val="9"/>
        <w:rPr>
          <w:rFonts w:hint="eastAsia" w:ascii="仿宋" w:hAnsi="仿宋" w:eastAsia="仿宋" w:cs="仿宋"/>
          <w:kern w:val="0"/>
          <w:sz w:val="32"/>
          <w:szCs w:val="32"/>
          <w:lang w:val="en-US" w:eastAsia="zh-CN" w:bidi="ar-SA"/>
        </w:rPr>
      </w:pPr>
      <w:r>
        <w:rPr>
          <w:rFonts w:hint="eastAsia" w:ascii="楷体" w:hAnsi="楷体" w:eastAsia="楷体" w:cs="楷体"/>
          <w:b/>
          <w:bCs/>
          <w:kern w:val="0"/>
          <w:sz w:val="32"/>
          <w:szCs w:val="32"/>
          <w:lang w:val="en-US" w:eastAsia="zh-CN" w:bidi="ar-SA"/>
        </w:rPr>
        <w:t xml:space="preserve">    第三十六条</w:t>
      </w:r>
      <w:r>
        <w:rPr>
          <w:rFonts w:hint="eastAsia" w:ascii="宋体" w:hAnsi="宋体" w:eastAsia="宋体" w:cs="宋体"/>
          <w:b/>
          <w:bCs/>
          <w:kern w:val="0"/>
          <w:sz w:val="28"/>
          <w:szCs w:val="28"/>
          <w:lang w:val="en-US" w:eastAsia="zh-CN" w:bidi="ar-SA"/>
        </w:rPr>
        <w:t xml:space="preserve"> </w:t>
      </w:r>
      <w:r>
        <w:rPr>
          <w:rFonts w:hint="eastAsia" w:ascii="仿宋" w:hAnsi="仿宋" w:eastAsia="仿宋" w:cs="仿宋"/>
          <w:kern w:val="0"/>
          <w:sz w:val="32"/>
          <w:szCs w:val="32"/>
          <w:lang w:val="en-US" w:eastAsia="zh-CN" w:bidi="ar-SA"/>
        </w:rPr>
        <w:t>本规则由党政办公室负责解释。</w:t>
      </w:r>
    </w:p>
    <w:p>
      <w:pPr>
        <w:widowControl/>
        <w:numPr>
          <w:ilvl w:val="0"/>
          <w:numId w:val="0"/>
        </w:numPr>
        <w:wordWrap/>
        <w:adjustRightInd/>
        <w:snapToGrid/>
        <w:spacing w:line="240" w:lineRule="auto"/>
        <w:ind w:right="0"/>
        <w:jc w:val="both"/>
        <w:textAlignment w:val="auto"/>
        <w:outlineLvl w:val="9"/>
        <w:rPr>
          <w:rFonts w:hint="eastAsia" w:ascii="仿宋" w:hAnsi="仿宋" w:eastAsia="仿宋" w:cs="仿宋"/>
          <w:kern w:val="0"/>
          <w:sz w:val="32"/>
          <w:szCs w:val="32"/>
          <w:lang w:val="en-US" w:eastAsia="zh-CN" w:bidi="ar-SA"/>
        </w:rPr>
      </w:pPr>
      <w:r>
        <w:rPr>
          <w:rFonts w:hint="eastAsia" w:ascii="楷体" w:hAnsi="楷体" w:eastAsia="楷体" w:cs="楷体"/>
          <w:b/>
          <w:bCs/>
          <w:kern w:val="0"/>
          <w:sz w:val="32"/>
          <w:szCs w:val="32"/>
          <w:lang w:val="en-US" w:eastAsia="zh-CN" w:bidi="ar-SA"/>
        </w:rPr>
        <w:t xml:space="preserve">    第三十七条 </w:t>
      </w:r>
      <w:r>
        <w:rPr>
          <w:rFonts w:hint="eastAsia" w:ascii="仿宋" w:hAnsi="仿宋" w:eastAsia="仿宋" w:cs="仿宋"/>
          <w:kern w:val="0"/>
          <w:sz w:val="32"/>
          <w:szCs w:val="32"/>
          <w:lang w:val="en-US" w:eastAsia="zh-CN" w:bidi="ar-SA"/>
        </w:rPr>
        <w:t>本规则自 2017年6月 5日起开始执行，原《中共廊坊燕京职业技术学院委员会议事规则》（廊燕院字[2012] 4号）同时废止。</w:t>
      </w:r>
    </w:p>
    <w:p>
      <w:pPr>
        <w:widowControl/>
        <w:numPr>
          <w:ilvl w:val="0"/>
          <w:numId w:val="0"/>
        </w:numPr>
        <w:wordWrap/>
        <w:adjustRightInd/>
        <w:snapToGrid/>
        <w:spacing w:line="240" w:lineRule="auto"/>
        <w:ind w:leftChars="200" w:right="0"/>
        <w:jc w:val="both"/>
        <w:textAlignment w:val="auto"/>
        <w:outlineLvl w:val="9"/>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 xml:space="preserve">           </w:t>
      </w:r>
    </w:p>
    <w:p>
      <w:pPr>
        <w:widowControl/>
        <w:numPr>
          <w:ilvl w:val="0"/>
          <w:numId w:val="0"/>
        </w:numPr>
        <w:wordWrap/>
        <w:adjustRightInd/>
        <w:snapToGrid/>
        <w:spacing w:line="240" w:lineRule="auto"/>
        <w:ind w:leftChars="200" w:right="0"/>
        <w:jc w:val="both"/>
        <w:textAlignment w:val="auto"/>
        <w:outlineLvl w:val="9"/>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 xml:space="preserve">                   中共廊坊燕京职业技术学院委员会                                                                     </w:t>
      </w:r>
    </w:p>
    <w:p>
      <w:pPr>
        <w:widowControl/>
        <w:numPr>
          <w:ilvl w:val="0"/>
          <w:numId w:val="0"/>
        </w:numPr>
        <w:wordWrap/>
        <w:adjustRightInd/>
        <w:snapToGrid/>
        <w:spacing w:line="240" w:lineRule="auto"/>
        <w:ind w:leftChars="200" w:right="0"/>
        <w:jc w:val="both"/>
        <w:textAlignment w:val="auto"/>
        <w:outlineLvl w:val="9"/>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 xml:space="preserve">                             2017年6月5日 </w:t>
      </w:r>
    </w:p>
    <w:p>
      <w:pPr>
        <w:widowControl/>
        <w:numPr>
          <w:ilvl w:val="0"/>
          <w:numId w:val="0"/>
        </w:numPr>
        <w:wordWrap/>
        <w:adjustRightInd/>
        <w:snapToGrid/>
        <w:spacing w:line="384" w:lineRule="auto"/>
        <w:ind w:leftChars="200" w:right="0" w:firstLine="560" w:firstLineChars="200"/>
        <w:jc w:val="both"/>
        <w:textAlignment w:val="auto"/>
        <w:outlineLvl w:val="9"/>
        <w:rPr>
          <w:rFonts w:hint="eastAsia" w:ascii="仿宋" w:hAnsi="仿宋" w:eastAsia="仿宋" w:cs="仿宋"/>
          <w:kern w:val="0"/>
          <w:sz w:val="32"/>
          <w:szCs w:val="32"/>
          <w:lang w:val="en-US" w:eastAsia="zh-CN" w:bidi="ar-SA"/>
        </w:rPr>
      </w:pPr>
    </w:p>
    <w:p>
      <w:pPr>
        <w:widowControl/>
        <w:numPr>
          <w:ilvl w:val="0"/>
          <w:numId w:val="0"/>
        </w:numPr>
        <w:wordWrap/>
        <w:snapToGrid/>
        <w:spacing w:line="384" w:lineRule="auto"/>
        <w:ind w:right="0" w:firstLine="560" w:firstLineChars="200"/>
        <w:jc w:val="both"/>
        <w:textAlignment w:val="auto"/>
        <w:rPr>
          <w:rFonts w:hint="eastAsia" w:ascii="宋体" w:hAnsi="宋体" w:eastAsia="宋体" w:cs="宋体"/>
          <w:kern w:val="0"/>
          <w:sz w:val="28"/>
          <w:szCs w:val="28"/>
          <w:lang w:val="en-US" w:eastAsia="zh-CN"/>
        </w:rPr>
      </w:pPr>
    </w:p>
    <w:p>
      <w:pPr>
        <w:widowControl/>
        <w:numPr>
          <w:ilvl w:val="0"/>
          <w:numId w:val="0"/>
        </w:numPr>
        <w:wordWrap/>
        <w:snapToGrid/>
        <w:spacing w:line="384" w:lineRule="auto"/>
        <w:ind w:right="0" w:firstLine="560" w:firstLineChars="200"/>
        <w:jc w:val="both"/>
        <w:textAlignment w:val="auto"/>
        <w:rPr>
          <w:rFonts w:hint="eastAsia" w:ascii="宋体" w:hAnsi="宋体" w:eastAsia="宋体" w:cs="宋体"/>
          <w:kern w:val="0"/>
          <w:sz w:val="28"/>
          <w:szCs w:val="28"/>
          <w:lang w:val="en-US" w:eastAsia="zh-CN"/>
        </w:rPr>
      </w:pPr>
    </w:p>
    <w:p>
      <w:pPr>
        <w:widowControl/>
        <w:numPr>
          <w:ilvl w:val="0"/>
          <w:numId w:val="0"/>
        </w:numPr>
        <w:wordWrap/>
        <w:snapToGrid/>
        <w:spacing w:line="384" w:lineRule="auto"/>
        <w:ind w:right="0" w:firstLine="560" w:firstLineChars="200"/>
        <w:jc w:val="both"/>
        <w:textAlignment w:val="auto"/>
        <w:rPr>
          <w:rFonts w:hint="eastAsia" w:ascii="宋体" w:hAnsi="宋体" w:eastAsia="宋体" w:cs="宋体"/>
          <w:kern w:val="0"/>
          <w:sz w:val="28"/>
          <w:szCs w:val="28"/>
          <w:lang w:val="en-US" w:eastAsia="zh-CN"/>
        </w:rPr>
      </w:pPr>
    </w:p>
    <w:p>
      <w:pPr>
        <w:widowControl/>
        <w:numPr>
          <w:ilvl w:val="0"/>
          <w:numId w:val="0"/>
        </w:numPr>
        <w:wordWrap/>
        <w:snapToGrid/>
        <w:spacing w:line="384" w:lineRule="auto"/>
        <w:ind w:right="0" w:firstLine="560" w:firstLineChars="200"/>
        <w:jc w:val="both"/>
        <w:textAlignment w:val="auto"/>
        <w:rPr>
          <w:rFonts w:hint="eastAsia" w:ascii="宋体" w:hAnsi="宋体" w:eastAsia="宋体" w:cs="宋体"/>
          <w:kern w:val="0"/>
          <w:sz w:val="28"/>
          <w:szCs w:val="28"/>
          <w:lang w:val="en-US" w:eastAsia="zh-CN"/>
        </w:rPr>
      </w:pPr>
    </w:p>
    <w:p>
      <w:pPr>
        <w:widowControl/>
        <w:numPr>
          <w:ilvl w:val="0"/>
          <w:numId w:val="0"/>
        </w:numPr>
        <w:wordWrap/>
        <w:snapToGrid/>
        <w:spacing w:line="384" w:lineRule="auto"/>
        <w:ind w:right="0" w:firstLine="560" w:firstLineChars="200"/>
        <w:jc w:val="both"/>
        <w:textAlignment w:val="auto"/>
        <w:rPr>
          <w:rFonts w:hint="eastAsia" w:ascii="宋体" w:hAnsi="宋体" w:eastAsia="宋体" w:cs="宋体"/>
          <w:kern w:val="0"/>
          <w:sz w:val="28"/>
          <w:szCs w:val="28"/>
          <w:lang w:val="en-US" w:eastAsia="zh-CN"/>
        </w:rPr>
      </w:pPr>
    </w:p>
    <w:p>
      <w:pPr>
        <w:widowControl/>
        <w:numPr>
          <w:ilvl w:val="0"/>
          <w:numId w:val="0"/>
        </w:numPr>
        <w:wordWrap/>
        <w:snapToGrid/>
        <w:spacing w:line="384" w:lineRule="auto"/>
        <w:ind w:right="0" w:firstLine="560" w:firstLineChars="200"/>
        <w:jc w:val="both"/>
        <w:textAlignment w:val="auto"/>
        <w:rPr>
          <w:rFonts w:hint="eastAsia" w:ascii="宋体" w:hAnsi="宋体" w:eastAsia="宋体" w:cs="宋体"/>
          <w:kern w:val="0"/>
          <w:sz w:val="28"/>
          <w:szCs w:val="28"/>
          <w:lang w:val="en-US" w:eastAsia="zh-CN"/>
        </w:rPr>
      </w:pPr>
    </w:p>
    <w:p>
      <w:pPr>
        <w:widowControl/>
        <w:numPr>
          <w:ilvl w:val="0"/>
          <w:numId w:val="0"/>
        </w:numPr>
        <w:wordWrap/>
        <w:snapToGrid/>
        <w:spacing w:line="384" w:lineRule="auto"/>
        <w:ind w:right="0" w:firstLine="560" w:firstLineChars="200"/>
        <w:jc w:val="both"/>
        <w:textAlignment w:val="auto"/>
        <w:rPr>
          <w:rFonts w:hint="eastAsia" w:ascii="宋体" w:hAnsi="宋体" w:eastAsia="宋体" w:cs="宋体"/>
          <w:kern w:val="0"/>
          <w:sz w:val="28"/>
          <w:szCs w:val="28"/>
          <w:lang w:val="en-US" w:eastAsia="zh-CN"/>
        </w:rPr>
      </w:pPr>
    </w:p>
    <w:p>
      <w:pPr>
        <w:widowControl/>
        <w:numPr>
          <w:ilvl w:val="0"/>
          <w:numId w:val="0"/>
        </w:numPr>
        <w:wordWrap/>
        <w:snapToGrid/>
        <w:spacing w:line="384" w:lineRule="auto"/>
        <w:ind w:right="0" w:firstLine="560" w:firstLineChars="200"/>
        <w:jc w:val="both"/>
        <w:textAlignment w:val="auto"/>
        <w:rPr>
          <w:rFonts w:hint="eastAsia" w:ascii="宋体" w:hAnsi="宋体" w:eastAsia="宋体" w:cs="宋体"/>
          <w:kern w:val="0"/>
          <w:sz w:val="28"/>
          <w:szCs w:val="28"/>
          <w:lang w:val="en-US" w:eastAsia="zh-CN"/>
        </w:rPr>
      </w:pPr>
    </w:p>
    <w:tbl>
      <w:tblPr>
        <w:tblStyle w:val="8"/>
        <w:tblpPr w:leftFromText="180" w:rightFromText="180" w:vertAnchor="text" w:horzAnchor="page" w:tblpX="1757" w:tblpY="622"/>
        <w:tblOverlap w:val="never"/>
        <w:tblW w:w="8720"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20"/>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PrEx>
        <w:trPr>
          <w:trHeight w:val="670" w:hRule="atLeast"/>
        </w:trPr>
        <w:tc>
          <w:tcPr>
            <w:tcW w:w="8720" w:type="dxa"/>
            <w:tcBorders>
              <w:top w:val="single" w:color="auto" w:sz="4" w:space="0"/>
              <w:left w:val="nil"/>
              <w:bottom w:val="single" w:color="auto" w:sz="4" w:space="0"/>
              <w:right w:val="nil"/>
            </w:tcBorders>
            <w:vAlign w:val="center"/>
          </w:tcPr>
          <w:p>
            <w:pPr>
              <w:jc w:val="left"/>
              <w:rPr>
                <w:rFonts w:ascii="仿宋" w:hAnsi="仿宋" w:eastAsia="仿宋"/>
                <w:sz w:val="32"/>
                <w:szCs w:val="32"/>
              </w:rPr>
            </w:pPr>
            <w:r>
              <w:rPr>
                <w:rFonts w:hint="eastAsia" w:ascii="仿宋" w:hAnsi="仿宋" w:eastAsia="仿宋"/>
                <w:sz w:val="28"/>
                <w:szCs w:val="28"/>
              </w:rPr>
              <w:t xml:space="preserve">廊坊燕京职业技术学院党政办公室 </w:t>
            </w:r>
            <w:r>
              <w:rPr>
                <w:rFonts w:hint="eastAsia" w:ascii="仿宋" w:hAnsi="仿宋" w:eastAsia="仿宋"/>
                <w:sz w:val="28"/>
                <w:szCs w:val="28"/>
                <w:lang w:val="en-US" w:eastAsia="zh-CN"/>
              </w:rPr>
              <w:t xml:space="preserve">      </w:t>
            </w:r>
            <w:r>
              <w:rPr>
                <w:rFonts w:hint="eastAsia" w:ascii="仿宋" w:hAnsi="仿宋" w:eastAsia="仿宋"/>
                <w:sz w:val="28"/>
                <w:szCs w:val="28"/>
              </w:rPr>
              <w:t>201</w:t>
            </w:r>
            <w:r>
              <w:rPr>
                <w:rFonts w:hint="eastAsia" w:ascii="仿宋" w:hAnsi="仿宋" w:eastAsia="仿宋"/>
                <w:sz w:val="28"/>
                <w:szCs w:val="28"/>
                <w:lang w:val="en-US" w:eastAsia="zh-CN"/>
              </w:rPr>
              <w:t>7</w:t>
            </w:r>
            <w:r>
              <w:rPr>
                <w:rFonts w:hint="eastAsia" w:ascii="仿宋" w:hAnsi="仿宋" w:eastAsia="仿宋"/>
                <w:sz w:val="28"/>
                <w:szCs w:val="28"/>
              </w:rPr>
              <w:t>年</w:t>
            </w:r>
            <w:r>
              <w:rPr>
                <w:rFonts w:hint="eastAsia" w:ascii="仿宋" w:hAnsi="仿宋" w:eastAsia="仿宋"/>
                <w:sz w:val="28"/>
                <w:szCs w:val="28"/>
                <w:lang w:val="en-US" w:eastAsia="zh-CN"/>
              </w:rPr>
              <w:t>6</w:t>
            </w:r>
            <w:r>
              <w:rPr>
                <w:rFonts w:hint="eastAsia" w:ascii="仿宋" w:hAnsi="仿宋" w:eastAsia="仿宋"/>
                <w:sz w:val="28"/>
                <w:szCs w:val="28"/>
              </w:rPr>
              <w:t>月</w:t>
            </w:r>
            <w:r>
              <w:rPr>
                <w:rFonts w:hint="eastAsia" w:ascii="仿宋" w:hAnsi="仿宋" w:eastAsia="仿宋"/>
                <w:sz w:val="28"/>
                <w:szCs w:val="28"/>
                <w:lang w:val="en-US" w:eastAsia="zh-CN"/>
              </w:rPr>
              <w:t>5</w:t>
            </w:r>
            <w:r>
              <w:rPr>
                <w:rFonts w:hint="eastAsia" w:ascii="仿宋" w:hAnsi="仿宋" w:eastAsia="仿宋"/>
                <w:sz w:val="28"/>
                <w:szCs w:val="28"/>
              </w:rPr>
              <w:t>日印</w:t>
            </w:r>
            <w:r>
              <w:rPr>
                <w:rFonts w:hint="eastAsia" w:ascii="仿宋" w:hAnsi="仿宋" w:eastAsia="仿宋"/>
                <w:sz w:val="28"/>
                <w:szCs w:val="28"/>
                <w:lang w:eastAsia="zh-CN"/>
              </w:rPr>
              <w:t>发</w:t>
            </w:r>
          </w:p>
        </w:tc>
      </w:tr>
    </w:tbl>
    <w:p>
      <w:pPr>
        <w:ind w:firstLine="560"/>
        <w:jc w:val="both"/>
        <w:rPr>
          <w:rFonts w:hint="eastAsia" w:ascii="宋体" w:hAnsi="宋体" w:eastAsia="宋体" w:cs="宋体"/>
          <w:bCs/>
          <w:color w:val="000000"/>
          <w:kern w:val="0"/>
          <w:sz w:val="28"/>
          <w:szCs w:val="28"/>
          <w:lang w:val="en-US" w:eastAsia="zh-CN"/>
        </w:rPr>
      </w:pPr>
      <w:bookmarkStart w:id="0" w:name="_GoBack"/>
      <w:bookmarkEnd w:id="0"/>
    </w:p>
    <w:p>
      <w:pPr>
        <w:widowControl/>
        <w:spacing w:line="384" w:lineRule="auto"/>
        <w:jc w:val="both"/>
        <w:rPr>
          <w:rFonts w:hint="eastAsia" w:ascii="宋体" w:hAnsi="宋体" w:eastAsia="宋体" w:cs="宋体"/>
          <w:bCs/>
          <w:color w:val="000000"/>
          <w:kern w:val="0"/>
          <w:sz w:val="28"/>
          <w:szCs w:val="28"/>
          <w:lang w:val="en-US" w:eastAsia="zh-CN"/>
        </w:rPr>
      </w:pPr>
    </w:p>
    <w:p>
      <w:pPr>
        <w:widowControl/>
        <w:spacing w:line="384" w:lineRule="auto"/>
        <w:jc w:val="both"/>
        <w:rPr>
          <w:rFonts w:hint="eastAsia" w:ascii="宋体" w:hAnsi="宋体" w:eastAsia="宋体" w:cs="宋体"/>
          <w:bCs/>
          <w:color w:val="000000"/>
          <w:kern w:val="0"/>
          <w:sz w:val="28"/>
          <w:szCs w:val="28"/>
          <w:lang w:val="en-US" w:eastAsia="zh-CN"/>
        </w:rPr>
      </w:pPr>
    </w:p>
    <w:p>
      <w:pPr>
        <w:widowControl/>
        <w:spacing w:line="384" w:lineRule="auto"/>
        <w:jc w:val="both"/>
        <w:rPr>
          <w:rFonts w:hint="eastAsia" w:ascii="宋体" w:hAnsi="宋体" w:eastAsia="宋体" w:cs="宋体"/>
          <w:bCs/>
          <w:color w:val="000000"/>
          <w:kern w:val="0"/>
          <w:sz w:val="28"/>
          <w:szCs w:val="28"/>
          <w:lang w:val="en-US" w:eastAsia="zh-CN"/>
        </w:rPr>
      </w:pPr>
    </w:p>
    <w:p>
      <w:pPr>
        <w:widowControl/>
        <w:spacing w:line="384" w:lineRule="auto"/>
        <w:jc w:val="both"/>
        <w:rPr>
          <w:rFonts w:hint="eastAsia" w:ascii="宋体" w:hAnsi="宋体" w:eastAsia="宋体" w:cs="宋体"/>
          <w:bCs/>
          <w:color w:val="000000"/>
          <w:kern w:val="0"/>
          <w:sz w:val="28"/>
          <w:szCs w:val="28"/>
          <w:lang w:val="en-US" w:eastAsia="zh-CN"/>
        </w:rPr>
      </w:pPr>
    </w:p>
    <w:p>
      <w:pPr>
        <w:widowControl/>
        <w:spacing w:line="384" w:lineRule="auto"/>
        <w:jc w:val="both"/>
        <w:rPr>
          <w:rFonts w:hint="eastAsia" w:ascii="宋体" w:hAnsi="宋体" w:eastAsia="宋体" w:cs="宋体"/>
          <w:bCs/>
          <w:color w:val="000000"/>
          <w:kern w:val="0"/>
          <w:sz w:val="28"/>
          <w:szCs w:val="28"/>
          <w:lang w:val="en-US" w:eastAsia="zh-CN"/>
        </w:rPr>
      </w:pPr>
    </w:p>
    <w:p>
      <w:pPr>
        <w:widowControl/>
        <w:spacing w:line="384" w:lineRule="auto"/>
        <w:jc w:val="both"/>
        <w:rPr>
          <w:rFonts w:hint="eastAsia" w:ascii="宋体" w:hAnsi="宋体" w:eastAsia="宋体" w:cs="宋体"/>
          <w:bCs/>
          <w:color w:val="000000"/>
          <w:kern w:val="0"/>
          <w:sz w:val="28"/>
          <w:szCs w:val="28"/>
          <w:lang w:val="en-US" w:eastAsia="zh-CN"/>
        </w:rPr>
      </w:pPr>
    </w:p>
    <w:p>
      <w:pPr>
        <w:widowControl/>
        <w:spacing w:line="384" w:lineRule="auto"/>
        <w:jc w:val="both"/>
        <w:rPr>
          <w:rFonts w:hint="eastAsia" w:ascii="宋体" w:hAnsi="宋体" w:eastAsia="宋体" w:cs="宋体"/>
          <w:bCs/>
          <w:color w:val="000000"/>
          <w:kern w:val="0"/>
          <w:sz w:val="28"/>
          <w:szCs w:val="28"/>
          <w:lang w:val="en-US" w:eastAsia="zh-CN"/>
        </w:rPr>
      </w:pPr>
    </w:p>
    <w:p>
      <w:pPr>
        <w:widowControl/>
        <w:spacing w:line="384" w:lineRule="auto"/>
        <w:jc w:val="both"/>
        <w:rPr>
          <w:rFonts w:hint="eastAsia" w:ascii="宋体" w:hAnsi="宋体" w:eastAsia="宋体" w:cs="宋体"/>
          <w:bCs/>
          <w:color w:val="000000"/>
          <w:kern w:val="0"/>
          <w:sz w:val="28"/>
          <w:szCs w:val="28"/>
        </w:rPr>
      </w:pPr>
    </w:p>
    <w:p>
      <w:pPr>
        <w:widowControl/>
        <w:spacing w:line="384" w:lineRule="auto"/>
        <w:jc w:val="both"/>
        <w:rPr>
          <w:rFonts w:hint="eastAsia" w:ascii="方正小标宋简体" w:hAnsi="黑体" w:eastAsia="方正小标宋简体" w:cs="宋体"/>
          <w:bCs/>
          <w:color w:val="000000"/>
          <w:kern w:val="0"/>
          <w:sz w:val="28"/>
          <w:szCs w:val="28"/>
        </w:rPr>
      </w:pPr>
    </w:p>
    <w:p>
      <w:pPr>
        <w:widowControl/>
        <w:spacing w:line="384" w:lineRule="auto"/>
        <w:jc w:val="both"/>
        <w:rPr>
          <w:rFonts w:hint="eastAsia" w:ascii="方正小标宋简体" w:hAnsi="黑体" w:eastAsia="方正小标宋简体" w:cs="宋体"/>
          <w:bCs/>
          <w:color w:val="000000"/>
          <w:kern w:val="0"/>
          <w:sz w:val="28"/>
          <w:szCs w:val="28"/>
        </w:rPr>
      </w:pPr>
    </w:p>
    <w:p>
      <w:pPr>
        <w:widowControl/>
        <w:spacing w:line="384" w:lineRule="auto"/>
        <w:jc w:val="both"/>
        <w:rPr>
          <w:rFonts w:hint="eastAsia" w:ascii="方正小标宋简体" w:hAnsi="黑体" w:eastAsia="方正小标宋简体" w:cs="宋体"/>
          <w:bCs/>
          <w:color w:val="000000"/>
          <w:kern w:val="0"/>
          <w:sz w:val="44"/>
          <w:szCs w:val="44"/>
        </w:rPr>
      </w:pPr>
    </w:p>
    <w:p>
      <w:pPr>
        <w:jc w:val="both"/>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3000509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Times New Roman" w:hAnsi="Times New Roman" w:eastAsia="宋体" w:cs="Times New Roman"/>
        <w:kern w:val="2"/>
        <w:sz w:val="18"/>
        <w:szCs w:val="24"/>
        <w:lang w:val="en-US" w:eastAsia="zh-CN" w:bidi="ar-SA"/>
      </w:rPr>
      <w:pict>
        <v:rect id="文本框 1" o:spid="_x0000_s4097" o:spt="1" style="position:absolute;left:0pt;margin-top:0pt;height:144pt;width:144pt;mso-position-horizontal:center;mso-position-horizontal-relative:margin;mso-wrap-style:none;z-index:25165824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000000"/>
    <w:rsid w:val="03B71AEC"/>
    <w:rsid w:val="0494319C"/>
    <w:rsid w:val="07461E61"/>
    <w:rsid w:val="07E07866"/>
    <w:rsid w:val="080F0975"/>
    <w:rsid w:val="0D48314B"/>
    <w:rsid w:val="14A90A40"/>
    <w:rsid w:val="15C20874"/>
    <w:rsid w:val="17835CE4"/>
    <w:rsid w:val="1AD22595"/>
    <w:rsid w:val="1B3E59A6"/>
    <w:rsid w:val="1B474270"/>
    <w:rsid w:val="1BF737D5"/>
    <w:rsid w:val="1C9128FE"/>
    <w:rsid w:val="1E277837"/>
    <w:rsid w:val="2273471E"/>
    <w:rsid w:val="22897699"/>
    <w:rsid w:val="26F25FB0"/>
    <w:rsid w:val="2A0C6B32"/>
    <w:rsid w:val="2AFB3E1A"/>
    <w:rsid w:val="30E4421F"/>
    <w:rsid w:val="32535698"/>
    <w:rsid w:val="33E921BB"/>
    <w:rsid w:val="388859B2"/>
    <w:rsid w:val="393F66F8"/>
    <w:rsid w:val="39C64148"/>
    <w:rsid w:val="3A183859"/>
    <w:rsid w:val="3AE922B3"/>
    <w:rsid w:val="3D9B4561"/>
    <w:rsid w:val="3E3915B4"/>
    <w:rsid w:val="43E17085"/>
    <w:rsid w:val="4C3F46A5"/>
    <w:rsid w:val="51E11E74"/>
    <w:rsid w:val="51FB11C5"/>
    <w:rsid w:val="52337B75"/>
    <w:rsid w:val="52374A3A"/>
    <w:rsid w:val="527057E7"/>
    <w:rsid w:val="53430F8E"/>
    <w:rsid w:val="5554210A"/>
    <w:rsid w:val="58DA6312"/>
    <w:rsid w:val="59C004DA"/>
    <w:rsid w:val="5D261692"/>
    <w:rsid w:val="5ED26DB9"/>
    <w:rsid w:val="5FDC11D7"/>
    <w:rsid w:val="66F237B4"/>
    <w:rsid w:val="67795190"/>
    <w:rsid w:val="6A223A33"/>
    <w:rsid w:val="6BF23EF9"/>
    <w:rsid w:val="6E294AA1"/>
    <w:rsid w:val="6F0F3069"/>
    <w:rsid w:val="70B61CB7"/>
    <w:rsid w:val="78B8150A"/>
    <w:rsid w:val="7C5146B3"/>
    <w:rsid w:val="7E0B01FA"/>
    <w:rsid w:val="7F3307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tcPr>
      <w:textDirection w:val="lrTb"/>
    </w:tc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 w:type="character" w:styleId="6">
    <w:name w:val="FollowedHyperlink"/>
    <w:basedOn w:val="5"/>
    <w:qFormat/>
    <w:uiPriority w:val="0"/>
    <w:rPr>
      <w:color w:val="800080"/>
      <w:u w:val="none"/>
    </w:rPr>
  </w:style>
  <w:style w:type="character" w:styleId="7">
    <w:name w:val="Hyperlink"/>
    <w:basedOn w:val="5"/>
    <w:qFormat/>
    <w:uiPriority w:val="0"/>
    <w:rPr>
      <w:color w:val="0000FF"/>
      <w:u w:val="none"/>
    </w:rPr>
  </w:style>
  <w:style w:type="paragraph" w:customStyle="1" w:styleId="9">
    <w:name w:val="style1"/>
    <w:basedOn w:val="1"/>
    <w:qFormat/>
    <w:uiPriority w:val="0"/>
    <w:pPr>
      <w:widowControl/>
      <w:spacing w:before="100" w:beforeAutospacing="1" w:after="100" w:afterAutospacing="1"/>
      <w:jc w:val="left"/>
    </w:pPr>
    <w:rPr>
      <w:rFonts w:ascii="宋体" w:hAnsi="宋体" w:cs="宋体"/>
      <w:kern w:val="0"/>
      <w:sz w:val="16"/>
      <w:szCs w:val="16"/>
    </w:rPr>
  </w:style>
  <w:style w:type="character" w:customStyle="1" w:styleId="10">
    <w:name w:val="item-name"/>
    <w:basedOn w:val="5"/>
    <w:qFormat/>
    <w:uiPriority w:val="0"/>
  </w:style>
  <w:style w:type="character" w:customStyle="1" w:styleId="11">
    <w:name w:val="item-name1"/>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renjia</dc:creator>
  <cp:lastModifiedBy>renjia</cp:lastModifiedBy>
  <cp:lastPrinted>2017-06-06T01:49:00Z</cp:lastPrinted>
  <dcterms:modified xsi:type="dcterms:W3CDTF">2017-06-12T06:54:56Z</dcterms:modified>
  <dc:title>中共廊坊燕京职业技术学院委员会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